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D266" w14:textId="77777777" w:rsidR="00DC014A" w:rsidRDefault="00C35088">
      <w:pPr>
        <w:rPr>
          <w:rFonts w:ascii="Arial Black" w:hAnsi="Arial Black"/>
          <w:lang w:val="en-US"/>
        </w:rPr>
      </w:pPr>
      <w:r>
        <w:rPr>
          <w:rFonts w:ascii="Arial Black" w:hAnsi="Arial Black"/>
          <w:noProof/>
          <w:lang w:val="en-US"/>
        </w:rPr>
        <w:pict w14:anchorId="2E47819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7.7pt;margin-top:-10.7pt;width:244.25pt;height:167.1pt;z-index:251661312;mso-width-relative:margin;mso-height-relative:margin" stroked="f">
            <v:textbox>
              <w:txbxContent>
                <w:p w14:paraId="02754991" w14:textId="77777777" w:rsidR="008C01BE" w:rsidRPr="002B417A" w:rsidRDefault="008C01BE" w:rsidP="00E8215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2B417A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Dewan </w:t>
                  </w:r>
                  <w:proofErr w:type="spellStart"/>
                  <w:r w:rsidRPr="002B417A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Penyunting</w:t>
                  </w:r>
                  <w:proofErr w:type="spellEnd"/>
                  <w:r w:rsidRPr="002B417A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6893F147" w14:textId="77777777" w:rsidR="008C01BE" w:rsidRPr="002B417A" w:rsidRDefault="008C01BE" w:rsidP="0027301F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  <w:r w:rsidRPr="002B417A">
                    <w:rPr>
                      <w:rFonts w:ascii="Arial" w:hAnsi="Arial" w:cs="Arial"/>
                      <w:sz w:val="20"/>
                      <w:lang w:val="en-US"/>
                    </w:rPr>
                    <w:t xml:space="preserve"> (SK </w:t>
                  </w:r>
                  <w:proofErr w:type="spellStart"/>
                  <w:r w:rsidRPr="002B417A">
                    <w:rPr>
                      <w:rFonts w:ascii="Arial" w:hAnsi="Arial" w:cs="Arial"/>
                      <w:sz w:val="20"/>
                      <w:lang w:val="en-US"/>
                    </w:rPr>
                    <w:t>Ketua</w:t>
                  </w:r>
                  <w:proofErr w:type="spellEnd"/>
                  <w:r w:rsidRPr="002B417A">
                    <w:rPr>
                      <w:rFonts w:ascii="Arial" w:hAnsi="Arial" w:cs="Arial"/>
                      <w:sz w:val="20"/>
                      <w:lang w:val="en-US"/>
                    </w:rPr>
                    <w:t xml:space="preserve"> PDGI Makassar </w:t>
                  </w:r>
                </w:p>
                <w:p w14:paraId="0E9C1414" w14:textId="77777777" w:rsidR="008C01BE" w:rsidRDefault="008C01BE" w:rsidP="0027301F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  <w:r w:rsidRPr="002B417A">
                    <w:rPr>
                      <w:rFonts w:ascii="Arial" w:hAnsi="Arial" w:cs="Arial"/>
                      <w:sz w:val="20"/>
                      <w:lang w:val="en-US"/>
                    </w:rPr>
                    <w:t xml:space="preserve">No. </w:t>
                  </w:r>
                  <w:r w:rsidRPr="002B417A">
                    <w:rPr>
                      <w:rFonts w:ascii="Arial" w:hAnsi="Arial" w:cs="Arial"/>
                      <w:sz w:val="16"/>
                      <w:lang w:val="en-US"/>
                    </w:rPr>
                    <w:t>003/A/SKEP/PDGI Cab MKS/III</w:t>
                  </w:r>
                  <w:r w:rsidRPr="002B417A">
                    <w:rPr>
                      <w:rFonts w:ascii="Arial" w:hAnsi="Arial" w:cs="Arial"/>
                      <w:sz w:val="20"/>
                      <w:lang w:val="en-US"/>
                    </w:rPr>
                    <w:t>/2018)</w:t>
                  </w:r>
                </w:p>
                <w:p w14:paraId="14BB013C" w14:textId="77777777" w:rsidR="008C01BE" w:rsidRPr="00625682" w:rsidRDefault="008C01BE" w:rsidP="0027301F">
                  <w:pPr>
                    <w:jc w:val="center"/>
                    <w:rPr>
                      <w:rFonts w:ascii="Arial" w:hAnsi="Arial" w:cs="Arial"/>
                      <w:sz w:val="6"/>
                      <w:lang w:val="en-US"/>
                    </w:rPr>
                  </w:pPr>
                </w:p>
                <w:p w14:paraId="652B1696" w14:textId="77777777" w:rsidR="008C01BE" w:rsidRDefault="008C01BE" w:rsidP="00EF620E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2B417A">
                    <w:rPr>
                      <w:rFonts w:ascii="Arial" w:hAnsi="Arial" w:cs="Arial"/>
                      <w:sz w:val="18"/>
                      <w:szCs w:val="20"/>
                    </w:rPr>
                    <w:t>Ida Bagus Narmada</w:t>
                  </w:r>
                  <w:r>
                    <w:rPr>
                      <w:rFonts w:ascii="Arial" w:hAnsi="Arial" w:cs="Arial"/>
                      <w:sz w:val="18"/>
                      <w:szCs w:val="20"/>
                    </w:rPr>
                    <w:t>, Mei Syafriadi,</w:t>
                  </w:r>
                </w:p>
                <w:p w14:paraId="410E76BF" w14:textId="77777777" w:rsidR="008C01BE" w:rsidRPr="002B417A" w:rsidRDefault="008C01BE" w:rsidP="0027301F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>Gatot Susilo Lawrence,</w:t>
                  </w:r>
                  <w:r w:rsidRPr="00EF620E">
                    <w:rPr>
                      <w:rFonts w:ascii="Arial" w:hAnsi="Arial" w:cs="Arial"/>
                      <w:sz w:val="1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20"/>
                    </w:rPr>
                    <w:t>Nurlindah Hamrun,</w:t>
                  </w:r>
                  <w:r w:rsidRPr="00EF620E">
                    <w:rPr>
                      <w:rFonts w:ascii="Arial" w:hAnsi="Arial" w:cs="Arial"/>
                      <w:sz w:val="8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20"/>
                    </w:rPr>
                    <w:t>Acing H.</w:t>
                  </w:r>
                  <w:r w:rsidRPr="00EF620E">
                    <w:rPr>
                      <w:rFonts w:ascii="Arial" w:hAnsi="Arial" w:cs="Arial"/>
                      <w:sz w:val="1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20"/>
                    </w:rPr>
                    <w:t>Mude</w:t>
                  </w:r>
                </w:p>
                <w:p w14:paraId="62EE59B2" w14:textId="77777777" w:rsidR="008C01BE" w:rsidRPr="00625682" w:rsidRDefault="008C01BE" w:rsidP="00B42363">
                  <w:pPr>
                    <w:jc w:val="center"/>
                    <w:rPr>
                      <w:rFonts w:ascii="Arial" w:hAnsi="Arial" w:cs="Arial"/>
                      <w:sz w:val="6"/>
                      <w:szCs w:val="24"/>
                    </w:rPr>
                  </w:pPr>
                </w:p>
                <w:p w14:paraId="6CF3F979" w14:textId="77777777" w:rsidR="008C01BE" w:rsidRPr="002B417A" w:rsidRDefault="008C01BE" w:rsidP="00B4236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24"/>
                    </w:rPr>
                    <w:t>Moh. Dharma U</w:t>
                  </w:r>
                  <w:r w:rsidRPr="002B417A">
                    <w:rPr>
                      <w:rFonts w:ascii="Arial" w:hAnsi="Arial" w:cs="Arial"/>
                      <w:sz w:val="18"/>
                      <w:szCs w:val="24"/>
                    </w:rPr>
                    <w:t>tama</w:t>
                  </w:r>
                  <w:r w:rsidRPr="002B417A">
                    <w:rPr>
                      <w:rFonts w:ascii="Arial" w:hAnsi="Arial" w:cs="Arial"/>
                      <w:sz w:val="18"/>
                      <w:szCs w:val="24"/>
                      <w:lang w:val="en-US"/>
                    </w:rPr>
                    <w:t xml:space="preserve">, </w:t>
                  </w:r>
                  <w:r w:rsidRPr="002B417A">
                    <w:rPr>
                      <w:rFonts w:ascii="Arial" w:hAnsi="Arial" w:cs="Arial"/>
                      <w:sz w:val="18"/>
                      <w:szCs w:val="20"/>
                    </w:rPr>
                    <w:t>Rasmidar Samad</w:t>
                  </w:r>
                </w:p>
                <w:p w14:paraId="66B681CE" w14:textId="77777777" w:rsidR="008C01BE" w:rsidRDefault="008C01BE" w:rsidP="00B4236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  <w:lang w:val="en-US"/>
                    </w:rPr>
                  </w:pPr>
                  <w:proofErr w:type="spellStart"/>
                  <w:r w:rsidRPr="002B417A">
                    <w:rPr>
                      <w:rFonts w:ascii="Arial" w:hAnsi="Arial" w:cs="Arial"/>
                      <w:sz w:val="18"/>
                      <w:szCs w:val="20"/>
                      <w:lang w:val="en-US"/>
                    </w:rPr>
                    <w:t>Muh</w:t>
                  </w:r>
                  <w:proofErr w:type="spellEnd"/>
                  <w:r w:rsidRPr="002B417A">
                    <w:rPr>
                      <w:rFonts w:ascii="Arial" w:hAnsi="Arial" w:cs="Arial"/>
                      <w:sz w:val="18"/>
                      <w:szCs w:val="20"/>
                      <w:lang w:val="en-US"/>
                    </w:rPr>
                    <w:t>.</w:t>
                  </w:r>
                  <w:r w:rsidRPr="002B417A">
                    <w:rPr>
                      <w:rFonts w:ascii="Arial" w:hAnsi="Arial" w:cs="Arial"/>
                      <w:sz w:val="18"/>
                      <w:szCs w:val="24"/>
                    </w:rPr>
                    <w:t>Harun Ahmad</w:t>
                  </w:r>
                  <w:r>
                    <w:rPr>
                      <w:rFonts w:ascii="Arial" w:hAnsi="Arial" w:cs="Arial"/>
                      <w:sz w:val="18"/>
                      <w:szCs w:val="24"/>
                    </w:rPr>
                    <w:t xml:space="preserve">, </w:t>
                  </w:r>
                  <w:r w:rsidRPr="002B417A">
                    <w:rPr>
                      <w:rFonts w:ascii="Arial" w:hAnsi="Arial" w:cs="Arial"/>
                      <w:sz w:val="18"/>
                      <w:szCs w:val="20"/>
                    </w:rPr>
                    <w:t>Irene E</w:t>
                  </w:r>
                  <w:r w:rsidRPr="002B417A">
                    <w:rPr>
                      <w:rFonts w:ascii="Arial" w:hAnsi="Arial" w:cs="Arial"/>
                      <w:sz w:val="18"/>
                      <w:szCs w:val="20"/>
                      <w:lang w:val="en-US"/>
                    </w:rPr>
                    <w:t>.</w:t>
                  </w:r>
                  <w:r w:rsidRPr="002B417A">
                    <w:rPr>
                      <w:rFonts w:ascii="Arial" w:hAnsi="Arial" w:cs="Arial"/>
                      <w:sz w:val="18"/>
                      <w:szCs w:val="20"/>
                    </w:rPr>
                    <w:t xml:space="preserve"> Rieuwpassa</w:t>
                  </w:r>
                  <w:r w:rsidRPr="002B417A">
                    <w:rPr>
                      <w:rFonts w:ascii="Arial" w:hAnsi="Arial" w:cs="Arial"/>
                      <w:sz w:val="18"/>
                      <w:szCs w:val="20"/>
                      <w:lang w:val="en-US"/>
                    </w:rPr>
                    <w:t xml:space="preserve">, </w:t>
                  </w:r>
                </w:p>
                <w:p w14:paraId="029E9694" w14:textId="77777777" w:rsidR="008C01BE" w:rsidRPr="002B417A" w:rsidRDefault="008C01BE" w:rsidP="00752A35">
                  <w:pPr>
                    <w:jc w:val="center"/>
                    <w:rPr>
                      <w:rFonts w:ascii="Arial" w:hAnsi="Arial" w:cs="Arial"/>
                      <w:sz w:val="18"/>
                      <w:szCs w:val="24"/>
                      <w:lang w:val="en-US"/>
                    </w:rPr>
                  </w:pPr>
                  <w:r w:rsidRPr="002B417A">
                    <w:rPr>
                      <w:rFonts w:ascii="Arial" w:hAnsi="Arial" w:cs="Arial"/>
                      <w:sz w:val="18"/>
                      <w:szCs w:val="24"/>
                    </w:rPr>
                    <w:t>Barunawaty Yunus</w:t>
                  </w:r>
                  <w:r w:rsidRPr="002B417A">
                    <w:rPr>
                      <w:rFonts w:ascii="Arial" w:hAnsi="Arial" w:cs="Arial"/>
                      <w:sz w:val="18"/>
                      <w:szCs w:val="24"/>
                      <w:lang w:val="en-US"/>
                    </w:rPr>
                    <w:t>,</w:t>
                  </w:r>
                  <w:r>
                    <w:rPr>
                      <w:rFonts w:ascii="Arial" w:hAnsi="Arial" w:cs="Arial"/>
                      <w:sz w:val="18"/>
                      <w:szCs w:val="24"/>
                    </w:rPr>
                    <w:t xml:space="preserve"> </w:t>
                  </w:r>
                  <w:r w:rsidRPr="002B417A">
                    <w:rPr>
                      <w:rFonts w:ascii="Arial" w:hAnsi="Arial" w:cs="Arial"/>
                      <w:sz w:val="18"/>
                      <w:szCs w:val="24"/>
                    </w:rPr>
                    <w:t>Eddy Habar</w:t>
                  </w:r>
                  <w:r w:rsidRPr="002B417A">
                    <w:rPr>
                      <w:rFonts w:ascii="Arial" w:hAnsi="Arial" w:cs="Arial"/>
                      <w:sz w:val="18"/>
                      <w:szCs w:val="24"/>
                      <w:lang w:val="en-US"/>
                    </w:rPr>
                    <w:t xml:space="preserve">, </w:t>
                  </w:r>
                  <w:r w:rsidRPr="002B417A">
                    <w:rPr>
                      <w:rFonts w:ascii="Arial" w:hAnsi="Arial" w:cs="Arial"/>
                      <w:sz w:val="18"/>
                      <w:szCs w:val="24"/>
                    </w:rPr>
                    <w:t>Eka Erwansyah</w:t>
                  </w:r>
                </w:p>
                <w:p w14:paraId="19035DF8" w14:textId="77777777" w:rsidR="008C01BE" w:rsidRPr="002B417A" w:rsidRDefault="008C01BE" w:rsidP="00B4236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  <w:lang w:val="en-US"/>
                    </w:rPr>
                  </w:pPr>
                  <w:r w:rsidRPr="002B417A">
                    <w:rPr>
                      <w:rFonts w:ascii="Arial" w:hAnsi="Arial" w:cs="Arial"/>
                      <w:sz w:val="18"/>
                      <w:szCs w:val="20"/>
                    </w:rPr>
                    <w:t>Maria Tanumihardja</w:t>
                  </w:r>
                  <w:r w:rsidRPr="002B417A">
                    <w:rPr>
                      <w:rFonts w:ascii="Arial" w:hAnsi="Arial" w:cs="Arial"/>
                      <w:sz w:val="18"/>
                      <w:szCs w:val="20"/>
                      <w:lang w:val="en-US"/>
                    </w:rPr>
                    <w:t xml:space="preserve">, </w:t>
                  </w:r>
                  <w:r w:rsidRPr="002B417A">
                    <w:rPr>
                      <w:rFonts w:ascii="Arial" w:hAnsi="Arial" w:cs="Arial"/>
                      <w:sz w:val="18"/>
                      <w:szCs w:val="24"/>
                    </w:rPr>
                    <w:t>Juni Jekti Nugroho</w:t>
                  </w:r>
                  <w:r w:rsidRPr="002B417A">
                    <w:rPr>
                      <w:rFonts w:ascii="Arial" w:hAnsi="Arial" w:cs="Arial"/>
                      <w:sz w:val="18"/>
                      <w:szCs w:val="24"/>
                      <w:lang w:val="en-US"/>
                    </w:rPr>
                    <w:t>,</w:t>
                  </w:r>
                  <w:r w:rsidRPr="002B417A">
                    <w:rPr>
                      <w:rFonts w:ascii="Arial" w:hAnsi="Arial" w:cs="Arial"/>
                      <w:sz w:val="18"/>
                      <w:szCs w:val="20"/>
                      <w:lang w:val="en-US"/>
                    </w:rPr>
                    <w:t xml:space="preserve"> </w:t>
                  </w:r>
                </w:p>
                <w:p w14:paraId="3138C166" w14:textId="77777777" w:rsidR="008C01BE" w:rsidRPr="002B417A" w:rsidRDefault="008C01BE" w:rsidP="00700123">
                  <w:pPr>
                    <w:jc w:val="center"/>
                    <w:rPr>
                      <w:rFonts w:ascii="Arial" w:hAnsi="Arial" w:cs="Arial"/>
                      <w:sz w:val="18"/>
                      <w:szCs w:val="24"/>
                      <w:lang w:val="en-US"/>
                    </w:rPr>
                  </w:pPr>
                  <w:r w:rsidRPr="002B417A">
                    <w:rPr>
                      <w:rFonts w:ascii="Arial" w:hAnsi="Arial" w:cs="Arial"/>
                      <w:sz w:val="18"/>
                      <w:szCs w:val="24"/>
                    </w:rPr>
                    <w:t>Muh. Ruslin</w:t>
                  </w:r>
                  <w:r w:rsidRPr="002B417A">
                    <w:rPr>
                      <w:rFonts w:ascii="Arial" w:hAnsi="Arial" w:cs="Arial"/>
                      <w:sz w:val="18"/>
                      <w:szCs w:val="24"/>
                      <w:lang w:val="en-US"/>
                    </w:rPr>
                    <w:t xml:space="preserve">, </w:t>
                  </w:r>
                  <w:r w:rsidRPr="002B417A">
                    <w:rPr>
                      <w:rFonts w:ascii="Arial" w:hAnsi="Arial" w:cs="Arial"/>
                      <w:sz w:val="18"/>
                      <w:szCs w:val="24"/>
                    </w:rPr>
                    <w:t>A</w:t>
                  </w:r>
                  <w:proofErr w:type="spellStart"/>
                  <w:r w:rsidRPr="002B417A">
                    <w:rPr>
                      <w:rFonts w:ascii="Arial" w:hAnsi="Arial" w:cs="Arial"/>
                      <w:sz w:val="18"/>
                      <w:szCs w:val="24"/>
                      <w:lang w:val="en-US"/>
                    </w:rPr>
                    <w:t>ndi</w:t>
                  </w:r>
                  <w:proofErr w:type="spellEnd"/>
                  <w:r w:rsidRPr="002B417A">
                    <w:rPr>
                      <w:rFonts w:ascii="Arial" w:hAnsi="Arial" w:cs="Arial"/>
                      <w:sz w:val="18"/>
                      <w:szCs w:val="24"/>
                    </w:rPr>
                    <w:t xml:space="preserve"> Tajrin</w:t>
                  </w:r>
                  <w:r w:rsidRPr="002B417A">
                    <w:rPr>
                      <w:rFonts w:ascii="Arial" w:hAnsi="Arial" w:cs="Arial"/>
                      <w:sz w:val="18"/>
                      <w:szCs w:val="24"/>
                      <w:lang w:val="en-US"/>
                    </w:rPr>
                    <w:t xml:space="preserve">, </w:t>
                  </w:r>
                  <w:r w:rsidRPr="002B417A">
                    <w:rPr>
                      <w:rFonts w:ascii="Arial" w:hAnsi="Arial" w:cs="Arial"/>
                      <w:sz w:val="18"/>
                      <w:szCs w:val="24"/>
                    </w:rPr>
                    <w:t>Erni Marli</w:t>
                  </w:r>
                  <w:r w:rsidRPr="002B417A">
                    <w:rPr>
                      <w:rFonts w:ascii="Arial" w:hAnsi="Arial" w:cs="Arial"/>
                      <w:sz w:val="18"/>
                      <w:szCs w:val="24"/>
                      <w:lang w:val="en-US"/>
                    </w:rPr>
                    <w:t>n</w:t>
                  </w:r>
                  <w:r w:rsidRPr="002B417A">
                    <w:rPr>
                      <w:rFonts w:ascii="Arial" w:hAnsi="Arial" w:cs="Arial"/>
                      <w:sz w:val="18"/>
                      <w:szCs w:val="24"/>
                    </w:rPr>
                    <w:t>a</w:t>
                  </w:r>
                  <w:r w:rsidRPr="002B417A">
                    <w:rPr>
                      <w:rFonts w:ascii="Arial" w:hAnsi="Arial" w:cs="Arial"/>
                      <w:sz w:val="18"/>
                      <w:szCs w:val="24"/>
                      <w:lang w:val="en-US"/>
                    </w:rPr>
                    <w:t xml:space="preserve">, </w:t>
                  </w:r>
                  <w:r w:rsidRPr="002B417A">
                    <w:rPr>
                      <w:rFonts w:ascii="Arial" w:hAnsi="Arial" w:cs="Arial"/>
                      <w:sz w:val="18"/>
                      <w:szCs w:val="20"/>
                    </w:rPr>
                    <w:t>Ria R</w:t>
                  </w:r>
                  <w:r>
                    <w:rPr>
                      <w:rFonts w:ascii="Arial" w:hAnsi="Arial" w:cs="Arial"/>
                      <w:sz w:val="18"/>
                      <w:szCs w:val="20"/>
                    </w:rPr>
                    <w:t>osdiana</w:t>
                  </w:r>
                  <w:r w:rsidRPr="002B417A">
                    <w:rPr>
                      <w:rFonts w:ascii="Arial" w:hAnsi="Arial" w:cs="Arial"/>
                      <w:sz w:val="18"/>
                      <w:szCs w:val="20"/>
                    </w:rPr>
                    <w:t xml:space="preserve"> Jubhari</w:t>
                  </w:r>
                  <w:r w:rsidRPr="002B417A">
                    <w:rPr>
                      <w:rFonts w:ascii="Arial" w:hAnsi="Arial" w:cs="Arial"/>
                      <w:sz w:val="18"/>
                      <w:szCs w:val="20"/>
                      <w:lang w:val="en-US"/>
                    </w:rPr>
                    <w:t>,</w:t>
                  </w:r>
                  <w:r>
                    <w:rPr>
                      <w:rFonts w:ascii="Arial" w:hAnsi="Arial" w:cs="Arial"/>
                      <w:sz w:val="18"/>
                      <w:szCs w:val="20"/>
                    </w:rPr>
                    <w:t xml:space="preserve"> </w:t>
                  </w:r>
                  <w:r w:rsidRPr="002B417A">
                    <w:rPr>
                      <w:rFonts w:ascii="Arial" w:hAnsi="Arial" w:cs="Arial"/>
                      <w:sz w:val="18"/>
                      <w:szCs w:val="24"/>
                      <w:lang w:val="en-US"/>
                    </w:rPr>
                    <w:t xml:space="preserve">Sri </w:t>
                  </w:r>
                  <w:proofErr w:type="spellStart"/>
                  <w:r w:rsidRPr="002B417A">
                    <w:rPr>
                      <w:rFonts w:ascii="Arial" w:hAnsi="Arial" w:cs="Arial"/>
                      <w:sz w:val="18"/>
                      <w:szCs w:val="24"/>
                      <w:lang w:val="en-US"/>
                    </w:rPr>
                    <w:t>Oktawati</w:t>
                  </w:r>
                  <w:proofErr w:type="spellEnd"/>
                  <w:r w:rsidRPr="002B417A">
                    <w:rPr>
                      <w:rFonts w:ascii="Arial" w:hAnsi="Arial" w:cs="Arial"/>
                      <w:sz w:val="18"/>
                      <w:szCs w:val="24"/>
                      <w:lang w:val="en-US"/>
                    </w:rPr>
                    <w:t xml:space="preserve">, </w:t>
                  </w:r>
                  <w:r w:rsidRPr="002B417A">
                    <w:rPr>
                      <w:rFonts w:ascii="Arial" w:hAnsi="Arial" w:cs="Arial"/>
                      <w:sz w:val="18"/>
                      <w:szCs w:val="24"/>
                    </w:rPr>
                    <w:t>Arni Irawaty Djais</w:t>
                  </w:r>
                  <w:r w:rsidRPr="002B417A">
                    <w:rPr>
                      <w:rFonts w:ascii="Arial" w:hAnsi="Arial" w:cs="Arial"/>
                      <w:sz w:val="18"/>
                      <w:szCs w:val="24"/>
                      <w:lang w:val="en-US"/>
                    </w:rPr>
                    <w:t xml:space="preserve">, </w:t>
                  </w:r>
                </w:p>
                <w:p w14:paraId="6960296A" w14:textId="77777777" w:rsidR="008C01BE" w:rsidRDefault="008C01BE" w:rsidP="00B4236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2B417A">
                    <w:rPr>
                      <w:rFonts w:ascii="Arial" w:hAnsi="Arial" w:cs="Arial"/>
                      <w:sz w:val="18"/>
                      <w:szCs w:val="24"/>
                    </w:rPr>
                    <w:t>Eri Hendra Jubhari</w:t>
                  </w:r>
                  <w:r w:rsidRPr="002B417A">
                    <w:rPr>
                      <w:rFonts w:ascii="Arial" w:hAnsi="Arial" w:cs="Arial"/>
                      <w:sz w:val="18"/>
                      <w:szCs w:val="24"/>
                      <w:lang w:val="en-US"/>
                    </w:rPr>
                    <w:t xml:space="preserve">, </w:t>
                  </w:r>
                  <w:r w:rsidRPr="002B417A">
                    <w:rPr>
                      <w:rFonts w:ascii="Arial" w:hAnsi="Arial" w:cs="Arial"/>
                      <w:sz w:val="18"/>
                      <w:szCs w:val="20"/>
                    </w:rPr>
                    <w:t xml:space="preserve">Iman Soedjarwo, Sumintarti, </w:t>
                  </w:r>
                </w:p>
                <w:p w14:paraId="2921ACAA" w14:textId="77777777" w:rsidR="008C01BE" w:rsidRPr="002B417A" w:rsidRDefault="008C01BE" w:rsidP="00B42363">
                  <w:pPr>
                    <w:jc w:val="center"/>
                    <w:rPr>
                      <w:rFonts w:ascii="Arial" w:hAnsi="Arial" w:cs="Arial"/>
                      <w:sz w:val="16"/>
                      <w:szCs w:val="20"/>
                      <w:lang w:val="en-US"/>
                    </w:rPr>
                  </w:pPr>
                  <w:r w:rsidRPr="002B417A">
                    <w:rPr>
                      <w:rFonts w:ascii="Arial" w:hAnsi="Arial" w:cs="Arial"/>
                      <w:sz w:val="18"/>
                      <w:szCs w:val="20"/>
                    </w:rPr>
                    <w:t>Fuad H. Akbar</w:t>
                  </w:r>
                  <w:r>
                    <w:rPr>
                      <w:rFonts w:ascii="Arial" w:hAnsi="Arial" w:cs="Arial"/>
                      <w:sz w:val="18"/>
                      <w:szCs w:val="20"/>
                    </w:rPr>
                    <w:t>, Sherly Horax</w:t>
                  </w:r>
                </w:p>
              </w:txbxContent>
            </v:textbox>
          </v:shape>
        </w:pict>
      </w:r>
      <w:r>
        <w:rPr>
          <w:rFonts w:ascii="Arial Black" w:hAnsi="Arial Black"/>
          <w:noProof/>
          <w:lang w:val="en-US" w:eastAsia="zh-TW"/>
        </w:rPr>
        <w:pict w14:anchorId="08442EBE">
          <v:shape id="_x0000_s1026" type="#_x0000_t202" style="position:absolute;left:0;text-align:left;margin-left:2.65pt;margin-top:-9.05pt;width:215.05pt;height:191.55pt;z-index:251660288;mso-width-relative:margin;mso-height-relative:margin" stroked="f">
            <v:textbox inset=".5mm,,.5mm">
              <w:txbxContent>
                <w:p w14:paraId="1F4A663F" w14:textId="77777777" w:rsidR="008C01BE" w:rsidRDefault="008C01BE" w:rsidP="00E82153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  <w:proofErr w:type="spellStart"/>
                  <w:r w:rsidRPr="008247B4">
                    <w:rPr>
                      <w:rFonts w:ascii="Arial" w:hAnsi="Arial" w:cs="Arial"/>
                      <w:sz w:val="20"/>
                      <w:lang w:val="en-US"/>
                    </w:rPr>
                    <w:t>Peng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>elola</w:t>
                  </w:r>
                  <w:proofErr w:type="spellEnd"/>
                  <w:r w:rsidRPr="008247B4">
                    <w:rPr>
                      <w:rFonts w:ascii="Arial" w:hAnsi="Arial" w:cs="Arial"/>
                      <w:sz w:val="20"/>
                      <w:lang w:val="en-US"/>
                    </w:rPr>
                    <w:t xml:space="preserve"> </w:t>
                  </w:r>
                  <w:r w:rsidRPr="000F4257">
                    <w:rPr>
                      <w:rFonts w:ascii="Arial" w:hAnsi="Arial" w:cs="Arial"/>
                      <w:b/>
                      <w:i/>
                      <w:lang w:val="en-US"/>
                    </w:rPr>
                    <w:t xml:space="preserve">Makassar Dental Journal 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 xml:space="preserve"> </w:t>
                  </w:r>
                </w:p>
                <w:p w14:paraId="044138F6" w14:textId="77777777" w:rsidR="008C01BE" w:rsidRDefault="008C01BE" w:rsidP="00E82153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  <w:r w:rsidRPr="008247B4">
                    <w:rPr>
                      <w:rFonts w:ascii="Arial" w:hAnsi="Arial" w:cs="Arial"/>
                      <w:sz w:val="20"/>
                      <w:lang w:val="en-US"/>
                    </w:rPr>
                    <w:t xml:space="preserve">(SK </w:t>
                  </w:r>
                  <w:proofErr w:type="spellStart"/>
                  <w:r w:rsidRPr="008247B4">
                    <w:rPr>
                      <w:rFonts w:ascii="Arial" w:hAnsi="Arial" w:cs="Arial"/>
                      <w:sz w:val="20"/>
                      <w:lang w:val="en-US"/>
                    </w:rPr>
                    <w:t>Ketua</w:t>
                  </w:r>
                  <w:proofErr w:type="spellEnd"/>
                  <w:r w:rsidRPr="008247B4">
                    <w:rPr>
                      <w:rFonts w:ascii="Arial" w:hAnsi="Arial" w:cs="Arial"/>
                      <w:sz w:val="20"/>
                      <w:lang w:val="en-US"/>
                    </w:rPr>
                    <w:t xml:space="preserve"> PDGI Makassar </w:t>
                  </w:r>
                </w:p>
                <w:p w14:paraId="5532E013" w14:textId="77777777" w:rsidR="008C01BE" w:rsidRPr="008247B4" w:rsidRDefault="008C01BE" w:rsidP="00E82153">
                  <w:pPr>
                    <w:jc w:val="center"/>
                    <w:rPr>
                      <w:rFonts w:ascii="Arial" w:hAnsi="Arial" w:cs="Arial"/>
                      <w:sz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lang w:val="en-US"/>
                    </w:rPr>
                    <w:t>No. 003/A/SKEP/PDGI Cab MKS/III/2018)</w:t>
                  </w:r>
                </w:p>
                <w:p w14:paraId="1BCB2746" w14:textId="77777777" w:rsidR="008C01BE" w:rsidRPr="00625682" w:rsidRDefault="008C01BE" w:rsidP="00C425E2">
                  <w:pPr>
                    <w:rPr>
                      <w:rFonts w:ascii="Arial" w:hAnsi="Arial" w:cs="Arial"/>
                      <w:b/>
                      <w:sz w:val="14"/>
                      <w:szCs w:val="18"/>
                      <w:lang w:val="en-US"/>
                    </w:rPr>
                  </w:pPr>
                </w:p>
                <w:p w14:paraId="5BAE7142" w14:textId="77777777" w:rsidR="008C01BE" w:rsidRDefault="008C01BE" w:rsidP="00C07FD2">
                  <w:pPr>
                    <w:ind w:left="993" w:hanging="993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proofErr w:type="spellStart"/>
                  <w:r w:rsidRPr="00161CC8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Penanggungjawab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Penasehat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 </w:t>
                  </w:r>
                </w:p>
                <w:p w14:paraId="4E3BE018" w14:textId="77777777" w:rsidR="008C01BE" w:rsidRDefault="008C01BE" w:rsidP="00C47CC4">
                  <w:pPr>
                    <w:ind w:left="993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Dr.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Eka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Erwansyah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drg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M.Kes,Sp.Ort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(K)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Ketua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PDGI Cabang Makassar)</w:t>
                  </w:r>
                </w:p>
                <w:p w14:paraId="6A10E0DE" w14:textId="77777777" w:rsidR="008C01BE" w:rsidRPr="00625682" w:rsidRDefault="008C01BE" w:rsidP="00C425E2">
                  <w:pPr>
                    <w:rPr>
                      <w:rFonts w:ascii="Arial" w:hAnsi="Arial" w:cs="Arial"/>
                      <w:b/>
                      <w:sz w:val="14"/>
                      <w:szCs w:val="18"/>
                      <w:lang w:val="en-US"/>
                    </w:rPr>
                  </w:pPr>
                </w:p>
                <w:p w14:paraId="248F90EC" w14:textId="77777777" w:rsidR="008C01BE" w:rsidRPr="00F766B9" w:rsidRDefault="008C01BE" w:rsidP="00C425E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72D8C">
                    <w:rPr>
                      <w:rFonts w:ascii="Arial" w:hAnsi="Arial" w:cs="Arial"/>
                      <w:b/>
                      <w:sz w:val="18"/>
                      <w:szCs w:val="18"/>
                    </w:rPr>
                    <w:t>Ketua</w:t>
                  </w:r>
                  <w:r w:rsidRPr="00272D8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ab/>
                    <w:t xml:space="preserve">     </w:t>
                  </w:r>
                  <w:r w:rsidRPr="00272D8C">
                    <w:rPr>
                      <w:rFonts w:ascii="Arial" w:hAnsi="Arial" w:cs="Arial"/>
                      <w:sz w:val="18"/>
                      <w:szCs w:val="18"/>
                    </w:rPr>
                    <w:t>Eri</w:t>
                  </w:r>
                  <w:r w:rsidRPr="00F766B9">
                    <w:rPr>
                      <w:rFonts w:ascii="Arial" w:hAnsi="Arial" w:cs="Arial"/>
                      <w:sz w:val="12"/>
                      <w:szCs w:val="18"/>
                    </w:rPr>
                    <w:t xml:space="preserve"> </w:t>
                  </w:r>
                  <w:r w:rsidRPr="00272D8C"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endra</w:t>
                  </w:r>
                  <w:r w:rsidRPr="00F766B9">
                    <w:rPr>
                      <w:rFonts w:ascii="Arial" w:hAnsi="Arial" w:cs="Arial"/>
                      <w:sz w:val="10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Jubhari,drg,</w:t>
                  </w:r>
                  <w:r w:rsidRPr="00272D8C">
                    <w:rPr>
                      <w:rFonts w:ascii="Arial" w:hAnsi="Arial" w:cs="Arial"/>
                      <w:sz w:val="18"/>
                      <w:szCs w:val="18"/>
                    </w:rPr>
                    <w:t>M.Kes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,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Sp</w:t>
                  </w:r>
                  <w:r w:rsidRPr="00F766B9">
                    <w:rPr>
                      <w:rFonts w:ascii="Arial" w:hAnsi="Arial" w:cs="Arial"/>
                      <w:sz w:val="16"/>
                      <w:szCs w:val="18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Pros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(K)</w:t>
                  </w:r>
                </w:p>
                <w:p w14:paraId="32B77345" w14:textId="77777777" w:rsidR="008C01BE" w:rsidRPr="00FA5C2D" w:rsidRDefault="008C01BE" w:rsidP="00C8309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272D8C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US"/>
                    </w:rPr>
                    <w:t>Sekretaris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Rafika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drg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, </w:t>
                  </w:r>
                  <w:proofErr w:type="gram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M.BioMed</w:t>
                  </w:r>
                  <w:proofErr w:type="gramEnd"/>
                </w:p>
                <w:p w14:paraId="42CDE71F" w14:textId="77777777" w:rsidR="008C01BE" w:rsidRPr="00272D8C" w:rsidRDefault="008C01BE" w:rsidP="00C83096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proofErr w:type="spellStart"/>
                  <w:r w:rsidRPr="000860B2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US"/>
                    </w:rPr>
                    <w:t>Anggota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 xml:space="preserve">:    Kamil Nur,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drg</w:t>
                  </w:r>
                  <w:proofErr w:type="spellEnd"/>
                </w:p>
                <w:p w14:paraId="70286DEB" w14:textId="77777777" w:rsidR="008C01BE" w:rsidRPr="00625682" w:rsidRDefault="008C01BE" w:rsidP="00272D8C">
                  <w:pPr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8"/>
                      <w:vertAlign w:val="subscript"/>
                      <w:lang w:val="en-US"/>
                    </w:rPr>
                  </w:pPr>
                </w:p>
                <w:p w14:paraId="5A0DD285" w14:textId="77777777" w:rsidR="008C01BE" w:rsidRPr="0027301F" w:rsidRDefault="008C01BE" w:rsidP="00272D8C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272D8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Setting </w:t>
                  </w:r>
                  <w:r w:rsidRPr="00272D8C">
                    <w:rPr>
                      <w:rFonts w:ascii="Arial" w:hAnsi="Arial" w:cs="Arial"/>
                      <w:b/>
                      <w:sz w:val="18"/>
                      <w:szCs w:val="18"/>
                    </w:rPr>
                    <w:t>dan</w:t>
                  </w:r>
                  <w:r w:rsidRPr="00272D8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Lay Out</w:t>
                  </w:r>
                  <w:r w:rsidRPr="00272D8C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272D8C">
                    <w:rPr>
                      <w:rFonts w:ascii="Arial" w:hAnsi="Arial" w:cs="Arial"/>
                      <w:sz w:val="18"/>
                      <w:szCs w:val="18"/>
                    </w:rPr>
                    <w:t>Mukhtar Nur Anam, drg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; </w:t>
                  </w:r>
                  <w:r w:rsidRPr="00272D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Erwin Sutono,drg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US"/>
                    </w:rPr>
                    <w:t>Sp.Pros</w:t>
                  </w:r>
                  <w:proofErr w:type="spellEnd"/>
                </w:p>
              </w:txbxContent>
            </v:textbox>
          </v:shape>
        </w:pict>
      </w:r>
    </w:p>
    <w:p w14:paraId="79A5573C" w14:textId="77777777" w:rsidR="00DC014A" w:rsidRDefault="00DC014A">
      <w:pPr>
        <w:rPr>
          <w:rFonts w:ascii="Arial Black" w:hAnsi="Arial Black"/>
          <w:lang w:val="en-US"/>
        </w:rPr>
      </w:pPr>
    </w:p>
    <w:p w14:paraId="5710A43D" w14:textId="77777777" w:rsidR="00DC014A" w:rsidRDefault="00DC014A">
      <w:pPr>
        <w:rPr>
          <w:rFonts w:ascii="Arial Black" w:hAnsi="Arial Black"/>
          <w:lang w:val="en-US"/>
        </w:rPr>
      </w:pPr>
    </w:p>
    <w:p w14:paraId="34799359" w14:textId="77777777" w:rsidR="00DC014A" w:rsidRDefault="00DC014A">
      <w:pPr>
        <w:rPr>
          <w:rFonts w:ascii="Arial Black" w:hAnsi="Arial Black"/>
          <w:lang w:val="en-US"/>
        </w:rPr>
      </w:pPr>
    </w:p>
    <w:p w14:paraId="37169958" w14:textId="77777777" w:rsidR="00DC014A" w:rsidRDefault="00DC014A">
      <w:pPr>
        <w:rPr>
          <w:rFonts w:ascii="Arial Black" w:hAnsi="Arial Black"/>
          <w:lang w:val="en-US"/>
        </w:rPr>
      </w:pPr>
    </w:p>
    <w:p w14:paraId="7905A0E7" w14:textId="77777777" w:rsidR="00DC014A" w:rsidRDefault="00DC014A">
      <w:pPr>
        <w:rPr>
          <w:rFonts w:ascii="Arial Black" w:hAnsi="Arial Black"/>
          <w:lang w:val="en-US"/>
        </w:rPr>
      </w:pPr>
    </w:p>
    <w:p w14:paraId="67FAB93F" w14:textId="77777777" w:rsidR="00DC014A" w:rsidRDefault="00DC014A">
      <w:pPr>
        <w:rPr>
          <w:rFonts w:ascii="Arial Black" w:hAnsi="Arial Black"/>
          <w:lang w:val="en-US"/>
        </w:rPr>
      </w:pPr>
    </w:p>
    <w:p w14:paraId="18A1A57E" w14:textId="77777777" w:rsidR="00DC014A" w:rsidRDefault="00DC014A">
      <w:pPr>
        <w:rPr>
          <w:rFonts w:ascii="Arial Black" w:hAnsi="Arial Black"/>
          <w:lang w:val="en-US"/>
        </w:rPr>
      </w:pPr>
    </w:p>
    <w:p w14:paraId="0C569311" w14:textId="77777777" w:rsidR="00DC014A" w:rsidRDefault="00DC014A">
      <w:pPr>
        <w:rPr>
          <w:rFonts w:ascii="Arial Black" w:hAnsi="Arial Black"/>
          <w:lang w:val="en-US"/>
        </w:rPr>
      </w:pPr>
    </w:p>
    <w:p w14:paraId="7054A0CE" w14:textId="77777777" w:rsidR="00DC014A" w:rsidRDefault="00C35088">
      <w:pPr>
        <w:rPr>
          <w:rFonts w:ascii="Arial Black" w:hAnsi="Arial Black"/>
          <w:lang w:val="en-US"/>
        </w:rPr>
      </w:pPr>
      <w:r>
        <w:rPr>
          <w:rFonts w:ascii="Arial Black" w:hAnsi="Arial Black"/>
          <w:noProof/>
          <w:lang w:val="en-US"/>
        </w:rPr>
        <w:pict w14:anchorId="3AC1E62C">
          <v:shape id="_x0000_s1038" type="#_x0000_t202" style="position:absolute;left:0;text-align:left;margin-left:42.85pt;margin-top:1.7pt;width:407.5pt;height:52.2pt;z-index:251672576;mso-width-relative:margin;mso-height-relative:margin" stroked="f">
            <v:textbox style="mso-next-textbox:#_x0000_s1038" inset=",.3mm,,0">
              <w:txbxContent>
                <w:p w14:paraId="6D807851" w14:textId="77777777" w:rsidR="008C01BE" w:rsidRPr="00CF6F23" w:rsidRDefault="008C01BE" w:rsidP="00B0571C">
                  <w:pPr>
                    <w:pStyle w:val="HTMLAddress"/>
                    <w:rPr>
                      <w:rStyle w:val="Emphasis"/>
                      <w:iCs/>
                      <w:color w:val="000000"/>
                      <w:szCs w:val="27"/>
                    </w:rPr>
                  </w:pPr>
                  <w:proofErr w:type="spellStart"/>
                  <w:r w:rsidRPr="00CF6F23">
                    <w:rPr>
                      <w:rFonts w:ascii="Arial" w:hAnsi="Arial" w:cs="Arial"/>
                      <w:b/>
                      <w:i w:val="0"/>
                      <w:sz w:val="18"/>
                      <w:szCs w:val="18"/>
                    </w:rPr>
                    <w:t>Sekretariat</w:t>
                  </w:r>
                  <w:proofErr w:type="spellEnd"/>
                  <w:r w:rsidRPr="00CF6F23">
                    <w:rPr>
                      <w:rFonts w:ascii="Arial" w:hAnsi="Arial" w:cs="Arial"/>
                      <w:i w:val="0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CF6F23">
                    <w:rPr>
                      <w:rStyle w:val="Emphasis"/>
                      <w:iCs/>
                      <w:color w:val="000000"/>
                      <w:szCs w:val="27"/>
                    </w:rPr>
                    <w:t>Persatuan</w:t>
                  </w:r>
                  <w:proofErr w:type="spellEnd"/>
                  <w:r w:rsidRPr="00CF6F23">
                    <w:rPr>
                      <w:rStyle w:val="Emphasis"/>
                      <w:iCs/>
                      <w:color w:val="000000"/>
                      <w:szCs w:val="27"/>
                    </w:rPr>
                    <w:t xml:space="preserve"> </w:t>
                  </w:r>
                  <w:proofErr w:type="spellStart"/>
                  <w:r w:rsidRPr="00CF6F23">
                    <w:rPr>
                      <w:rStyle w:val="Emphasis"/>
                      <w:iCs/>
                      <w:color w:val="000000"/>
                      <w:szCs w:val="27"/>
                    </w:rPr>
                    <w:t>Dokter</w:t>
                  </w:r>
                  <w:proofErr w:type="spellEnd"/>
                  <w:r w:rsidRPr="00CF6F23">
                    <w:rPr>
                      <w:rStyle w:val="Emphasis"/>
                      <w:iCs/>
                      <w:color w:val="000000"/>
                      <w:szCs w:val="27"/>
                    </w:rPr>
                    <w:t xml:space="preserve"> Gigi Indonesia (PDGI) Cabang Makassar</w:t>
                  </w:r>
                </w:p>
                <w:p w14:paraId="7494B5A2" w14:textId="77777777" w:rsidR="008C01BE" w:rsidRPr="00CF6F23" w:rsidRDefault="008C01BE" w:rsidP="00B0571C">
                  <w:pPr>
                    <w:pStyle w:val="HTMLAddress"/>
                    <w:rPr>
                      <w:i w:val="0"/>
                      <w:color w:val="000000"/>
                      <w:szCs w:val="27"/>
                    </w:rPr>
                  </w:pPr>
                  <w:r w:rsidRPr="00CF6F23">
                    <w:rPr>
                      <w:i w:val="0"/>
                      <w:color w:val="000000"/>
                      <w:sz w:val="22"/>
                      <w:szCs w:val="27"/>
                    </w:rPr>
                    <w:t xml:space="preserve">d/a Ruko </w:t>
                  </w:r>
                  <w:proofErr w:type="spellStart"/>
                  <w:r w:rsidRPr="00CF6F23">
                    <w:rPr>
                      <w:i w:val="0"/>
                      <w:color w:val="000000"/>
                      <w:sz w:val="22"/>
                      <w:szCs w:val="27"/>
                    </w:rPr>
                    <w:t>Malino</w:t>
                  </w:r>
                  <w:proofErr w:type="spellEnd"/>
                  <w:r w:rsidRPr="00CF6F23">
                    <w:rPr>
                      <w:i w:val="0"/>
                      <w:color w:val="000000"/>
                      <w:sz w:val="22"/>
                      <w:szCs w:val="27"/>
                    </w:rPr>
                    <w:t xml:space="preserve"> A4. </w:t>
                  </w:r>
                  <w:proofErr w:type="spellStart"/>
                  <w:r w:rsidRPr="00CF6F23">
                    <w:rPr>
                      <w:i w:val="0"/>
                      <w:color w:val="000000"/>
                      <w:sz w:val="22"/>
                      <w:szCs w:val="27"/>
                    </w:rPr>
                    <w:t>Baruga</w:t>
                  </w:r>
                  <w:proofErr w:type="spellEnd"/>
                  <w:r w:rsidRPr="00CF6F23">
                    <w:rPr>
                      <w:i w:val="0"/>
                      <w:color w:val="000000"/>
                      <w:sz w:val="22"/>
                      <w:szCs w:val="27"/>
                    </w:rPr>
                    <w:t xml:space="preserve">, </w:t>
                  </w:r>
                  <w:proofErr w:type="spellStart"/>
                  <w:r w:rsidRPr="00CF6F23">
                    <w:rPr>
                      <w:i w:val="0"/>
                      <w:color w:val="000000"/>
                      <w:sz w:val="22"/>
                      <w:szCs w:val="27"/>
                    </w:rPr>
                    <w:t>Antang</w:t>
                  </w:r>
                  <w:proofErr w:type="spellEnd"/>
                  <w:r w:rsidRPr="00CF6F23">
                    <w:rPr>
                      <w:i w:val="0"/>
                      <w:color w:val="000000"/>
                      <w:sz w:val="22"/>
                      <w:szCs w:val="27"/>
                    </w:rPr>
                    <w:t>, Makassar</w:t>
                  </w:r>
                </w:p>
                <w:p w14:paraId="0808EB96" w14:textId="77777777" w:rsidR="008C01BE" w:rsidRPr="00CF6F23" w:rsidRDefault="008C01BE" w:rsidP="00B0571C">
                  <w:pPr>
                    <w:pStyle w:val="HTMLAddress"/>
                    <w:rPr>
                      <w:i w:val="0"/>
                      <w:color w:val="000000"/>
                      <w:sz w:val="22"/>
                      <w:szCs w:val="22"/>
                    </w:rPr>
                  </w:pPr>
                  <w:r w:rsidRPr="00CF6F23">
                    <w:rPr>
                      <w:i w:val="0"/>
                      <w:color w:val="000000"/>
                      <w:sz w:val="22"/>
                      <w:szCs w:val="22"/>
                    </w:rPr>
                    <w:t>Telephone: (0811) 444 5238</w:t>
                  </w:r>
                  <w:r>
                    <w:rPr>
                      <w:i w:val="0"/>
                      <w:color w:val="000000"/>
                      <w:sz w:val="22"/>
                      <w:szCs w:val="22"/>
                      <w:lang w:val="id-ID"/>
                    </w:rPr>
                    <w:t xml:space="preserve">, </w:t>
                  </w:r>
                  <w:r w:rsidRPr="00CF6F23">
                    <w:rPr>
                      <w:i w:val="0"/>
                      <w:color w:val="000000"/>
                      <w:sz w:val="20"/>
                      <w:szCs w:val="22"/>
                    </w:rPr>
                    <w:t>Email:</w:t>
                  </w:r>
                  <w:r w:rsidRPr="00CF6F23">
                    <w:rPr>
                      <w:rStyle w:val="apple-converted-space"/>
                      <w:i w:val="0"/>
                      <w:color w:val="000000"/>
                      <w:sz w:val="20"/>
                      <w:szCs w:val="22"/>
                    </w:rPr>
                    <w:t> </w:t>
                  </w:r>
                  <w:hyperlink r:id="rId8" w:tgtFrame="_top" w:history="1">
                    <w:r w:rsidRPr="00CF6F23">
                      <w:rPr>
                        <w:rStyle w:val="Hyperlink"/>
                        <w:bCs/>
                        <w:i w:val="0"/>
                        <w:color w:val="auto"/>
                        <w:sz w:val="20"/>
                        <w:szCs w:val="22"/>
                        <w:u w:val="none"/>
                      </w:rPr>
                      <w:t>info@pdgimakassar.org</w:t>
                    </w:r>
                  </w:hyperlink>
                </w:p>
                <w:p w14:paraId="594283FA" w14:textId="77777777" w:rsidR="008C01BE" w:rsidRPr="00CF6F23" w:rsidRDefault="008C01BE" w:rsidP="00B0571C">
                  <w:pPr>
                    <w:pStyle w:val="HTMLAddress"/>
                    <w:rPr>
                      <w:i w:val="0"/>
                      <w:color w:val="000000"/>
                      <w:sz w:val="20"/>
                      <w:szCs w:val="22"/>
                    </w:rPr>
                  </w:pPr>
                  <w:r w:rsidRPr="00CF6F23">
                    <w:rPr>
                      <w:i w:val="0"/>
                      <w:color w:val="000000"/>
                      <w:sz w:val="20"/>
                      <w:szCs w:val="22"/>
                    </w:rPr>
                    <w:t>Website: http://pdgimakassar.org/jurnal</w:t>
                  </w:r>
                </w:p>
              </w:txbxContent>
            </v:textbox>
          </v:shape>
        </w:pict>
      </w:r>
    </w:p>
    <w:p w14:paraId="79A9F06D" w14:textId="77777777" w:rsidR="00DC014A" w:rsidRDefault="00DC014A">
      <w:pPr>
        <w:rPr>
          <w:rFonts w:ascii="Arial Black" w:hAnsi="Arial Black"/>
          <w:lang w:val="en-US"/>
        </w:rPr>
      </w:pPr>
    </w:p>
    <w:p w14:paraId="07796D87" w14:textId="77777777" w:rsidR="00DC014A" w:rsidRDefault="00DC014A">
      <w:pPr>
        <w:rPr>
          <w:rFonts w:ascii="Arial Black" w:hAnsi="Arial Black"/>
          <w:lang w:val="en-US"/>
        </w:rPr>
      </w:pPr>
    </w:p>
    <w:p w14:paraId="586B851F" w14:textId="77777777" w:rsidR="00DC014A" w:rsidRPr="00556DEC" w:rsidRDefault="00DC014A">
      <w:pPr>
        <w:rPr>
          <w:rFonts w:ascii="Arial Black" w:hAnsi="Arial Black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"/>
        <w:gridCol w:w="8624"/>
        <w:gridCol w:w="425"/>
      </w:tblGrid>
      <w:tr w:rsidR="009E642B" w:rsidRPr="00943A7E" w14:paraId="6AA98978" w14:textId="77777777" w:rsidTr="00970075">
        <w:trPr>
          <w:trHeight w:val="145"/>
        </w:trPr>
        <w:tc>
          <w:tcPr>
            <w:tcW w:w="364" w:type="dxa"/>
            <w:tcMar>
              <w:left w:w="57" w:type="dxa"/>
              <w:right w:w="57" w:type="dxa"/>
            </w:tcMar>
          </w:tcPr>
          <w:p w14:paraId="2FDECF21" w14:textId="77777777" w:rsidR="009E642B" w:rsidRPr="00943A7E" w:rsidRDefault="009E64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4" w:type="dxa"/>
            <w:tcMar>
              <w:left w:w="57" w:type="dxa"/>
              <w:right w:w="57" w:type="dxa"/>
            </w:tcMar>
          </w:tcPr>
          <w:p w14:paraId="11BCE8CD" w14:textId="77777777" w:rsidR="009E642B" w:rsidRPr="00787CD4" w:rsidRDefault="009E642B" w:rsidP="007241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7CD4">
              <w:rPr>
                <w:rFonts w:ascii="Times New Roman" w:hAnsi="Times New Roman" w:cs="Times New Roman"/>
                <w:i/>
                <w:sz w:val="20"/>
                <w:szCs w:val="20"/>
              </w:rPr>
              <w:t>Daftar Isi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173BC2B6" w14:textId="77777777" w:rsidR="009E642B" w:rsidRPr="00943A7E" w:rsidRDefault="009E642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E642B" w:rsidRPr="00943A7E" w14:paraId="4B13E97B" w14:textId="77777777" w:rsidTr="00236378">
        <w:tc>
          <w:tcPr>
            <w:tcW w:w="364" w:type="dxa"/>
            <w:tcMar>
              <w:left w:w="57" w:type="dxa"/>
              <w:right w:w="57" w:type="dxa"/>
            </w:tcMar>
          </w:tcPr>
          <w:p w14:paraId="050BBA22" w14:textId="77777777" w:rsidR="009E642B" w:rsidRPr="00943A7E" w:rsidRDefault="00724177" w:rsidP="007241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624" w:type="dxa"/>
            <w:tcMar>
              <w:left w:w="57" w:type="dxa"/>
              <w:right w:w="57" w:type="dxa"/>
            </w:tcMar>
          </w:tcPr>
          <w:p w14:paraId="67C840F9" w14:textId="77777777" w:rsidR="006E7902" w:rsidRDefault="00560D12" w:rsidP="00DA659B">
            <w:pP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560D1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The habit sucking thumb as the etiology factor of malocclusion: literature review</w:t>
            </w:r>
            <w:r w:rsidR="00945305" w:rsidRPr="00787CD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</w:t>
            </w:r>
            <w:r w:rsidRPr="00560D12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Eddy Heriyanto </w:t>
            </w:r>
          </w:p>
          <w:p w14:paraId="2DF04F4B" w14:textId="2288739E" w:rsidR="009E642B" w:rsidRPr="00787CD4" w:rsidRDefault="00560D12" w:rsidP="00DA659B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60D12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Habar, Aldi Said, Eka Erwansyah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71EB8C6" w14:textId="77777777" w:rsidR="00945305" w:rsidRPr="00943A7E" w:rsidRDefault="00945305" w:rsidP="0094530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A37D89" w14:textId="37228CF6" w:rsidR="009E642B" w:rsidRPr="00560D12" w:rsidRDefault="00945305" w:rsidP="00787CD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43A7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60D1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07</w:t>
            </w:r>
          </w:p>
        </w:tc>
      </w:tr>
      <w:tr w:rsidR="009E642B" w:rsidRPr="00943A7E" w14:paraId="44B59C40" w14:textId="77777777" w:rsidTr="00236378">
        <w:tc>
          <w:tcPr>
            <w:tcW w:w="364" w:type="dxa"/>
            <w:tcMar>
              <w:left w:w="57" w:type="dxa"/>
              <w:right w:w="57" w:type="dxa"/>
            </w:tcMar>
          </w:tcPr>
          <w:p w14:paraId="55F0DF23" w14:textId="77777777" w:rsidR="009E642B" w:rsidRPr="00943A7E" w:rsidRDefault="00724177" w:rsidP="007241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624" w:type="dxa"/>
            <w:tcMar>
              <w:left w:w="57" w:type="dxa"/>
              <w:right w:w="57" w:type="dxa"/>
            </w:tcMar>
          </w:tcPr>
          <w:p w14:paraId="14AD182F" w14:textId="66EBF4A4" w:rsidR="009E642B" w:rsidRPr="00943A7E" w:rsidRDefault="00462AE6" w:rsidP="00DA6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AE6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The effectiveness of jackfruit seed paste (</w:t>
            </w:r>
            <w:r w:rsidRPr="00462AE6">
              <w:rPr>
                <w:rFonts w:ascii="Times New Roman" w:hAnsi="Times New Roman"/>
                <w:bCs/>
                <w:i/>
                <w:spacing w:val="-2"/>
                <w:sz w:val="20"/>
                <w:szCs w:val="20"/>
              </w:rPr>
              <w:t>Artocarpus heterophyllus Lamk</w:t>
            </w:r>
            <w:r w:rsidRPr="00462AE6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) as an alternative to enamel remineralization (in vitro)</w:t>
            </w:r>
            <w:r w:rsidR="00236378" w:rsidRPr="0061217C">
              <w:rPr>
                <w:rFonts w:ascii="Times New Roman" w:hAnsi="Times New Roman" w:cs="Times New Roman"/>
                <w:sz w:val="12"/>
                <w:szCs w:val="20"/>
              </w:rPr>
              <w:t xml:space="preserve"> </w:t>
            </w:r>
            <w:r w:rsidR="00236378" w:rsidRPr="00943A7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62AE6">
              <w:rPr>
                <w:rFonts w:ascii="Times New Roman" w:hAnsi="Times New Roman" w:cs="Times New Roman"/>
                <w:b/>
                <w:spacing w:val="-2"/>
                <w:sz w:val="20"/>
              </w:rPr>
              <w:t>Juni Jekti Nugroho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F858E14" w14:textId="77777777" w:rsidR="009E642B" w:rsidRDefault="009E64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86849" w14:textId="2D6686F0" w:rsidR="00625682" w:rsidRPr="00943A7E" w:rsidRDefault="00462AE6" w:rsidP="0061217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110</w:t>
            </w:r>
          </w:p>
        </w:tc>
      </w:tr>
      <w:tr w:rsidR="009E642B" w:rsidRPr="00943A7E" w14:paraId="7C3283D3" w14:textId="77777777" w:rsidTr="00236378">
        <w:tc>
          <w:tcPr>
            <w:tcW w:w="364" w:type="dxa"/>
            <w:tcMar>
              <w:left w:w="57" w:type="dxa"/>
              <w:right w:w="57" w:type="dxa"/>
            </w:tcMar>
          </w:tcPr>
          <w:p w14:paraId="06381407" w14:textId="77777777" w:rsidR="009E642B" w:rsidRPr="00943A7E" w:rsidRDefault="00724177" w:rsidP="007241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624" w:type="dxa"/>
            <w:tcMar>
              <w:left w:w="57" w:type="dxa"/>
              <w:right w:w="57" w:type="dxa"/>
            </w:tcMar>
          </w:tcPr>
          <w:p w14:paraId="3064FCAD" w14:textId="419D1EF2" w:rsidR="009E642B" w:rsidRPr="0053380A" w:rsidRDefault="00B502FC" w:rsidP="00DA65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02F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16"/>
                <w:lang w:val="en-US"/>
              </w:rPr>
              <w:t>The</w:t>
            </w:r>
            <w:r w:rsidRPr="00B502F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8"/>
                <w:szCs w:val="16"/>
                <w:lang w:val="en-US"/>
              </w:rPr>
              <w:t xml:space="preserve"> </w:t>
            </w:r>
            <w:r w:rsidRPr="00B502FC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16"/>
                <w:lang w:val="en-US"/>
              </w:rPr>
              <w:t>difference</w:t>
            </w:r>
            <w:r w:rsidRPr="00B502F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8"/>
                <w:szCs w:val="16"/>
                <w:lang w:val="en-US"/>
              </w:rPr>
              <w:t xml:space="preserve"> </w:t>
            </w:r>
            <w:r w:rsidRPr="00B502F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16"/>
                <w:lang w:val="en-US"/>
              </w:rPr>
              <w:t>in</w:t>
            </w:r>
            <w:r w:rsidRPr="00B502F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8"/>
                <w:szCs w:val="16"/>
                <w:lang w:val="en-US"/>
              </w:rPr>
              <w:t xml:space="preserve"> </w:t>
            </w:r>
            <w:r w:rsidRPr="00B502F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16"/>
                <w:lang w:val="en-US"/>
              </w:rPr>
              <w:t>radiopacity</w:t>
            </w:r>
            <w:r w:rsidRPr="00B502F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8"/>
                <w:szCs w:val="16"/>
                <w:lang w:val="en-US"/>
              </w:rPr>
              <w:t xml:space="preserve"> </w:t>
            </w:r>
            <w:r w:rsidRPr="00B502F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16"/>
                <w:lang w:val="en-US"/>
              </w:rPr>
              <w:t>of</w:t>
            </w:r>
            <w:r w:rsidRPr="00B502F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8"/>
                <w:szCs w:val="16"/>
                <w:lang w:val="en-US"/>
              </w:rPr>
              <w:t xml:space="preserve"> </w:t>
            </w:r>
            <w:proofErr w:type="spellStart"/>
            <w:r w:rsidRPr="00B502F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16"/>
                <w:lang w:val="en-US"/>
              </w:rPr>
              <w:t>microhybrid</w:t>
            </w:r>
            <w:proofErr w:type="spellEnd"/>
            <w:r w:rsidRPr="00B502F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16"/>
                <w:lang w:val="en-US"/>
              </w:rPr>
              <w:t>,</w:t>
            </w:r>
            <w:r w:rsidRPr="00B502F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8"/>
                <w:szCs w:val="16"/>
                <w:lang w:val="en-US"/>
              </w:rPr>
              <w:t xml:space="preserve"> </w:t>
            </w:r>
            <w:r w:rsidRPr="00B502F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16"/>
                <w:lang w:val="en-US"/>
              </w:rPr>
              <w:t>nanofiller</w:t>
            </w:r>
            <w:r w:rsidRPr="00B502F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8"/>
                <w:szCs w:val="16"/>
                <w:lang w:val="en-US"/>
              </w:rPr>
              <w:t xml:space="preserve"> </w:t>
            </w:r>
            <w:r w:rsidRPr="00B502F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16"/>
                <w:lang w:val="en-US"/>
              </w:rPr>
              <w:t>and</w:t>
            </w:r>
            <w:r w:rsidRPr="00B502F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8"/>
                <w:szCs w:val="16"/>
                <w:lang w:val="en-US"/>
              </w:rPr>
              <w:t xml:space="preserve"> </w:t>
            </w:r>
            <w:r w:rsidRPr="00B502F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16"/>
                <w:lang w:val="en-US"/>
              </w:rPr>
              <w:t>nanohybrid</w:t>
            </w:r>
            <w:r w:rsidRPr="00B502F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6"/>
                <w:szCs w:val="16"/>
                <w:lang w:val="en-US"/>
              </w:rPr>
              <w:t xml:space="preserve"> </w:t>
            </w:r>
            <w:r w:rsidRPr="00B502FC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16"/>
                <w:lang w:val="en-US"/>
              </w:rPr>
              <w:t>composite</w:t>
            </w:r>
            <w:r w:rsidRPr="00B502F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16"/>
                <w:lang w:val="en-US"/>
              </w:rPr>
              <w:t xml:space="preserve"> resins with conventional periapical radiographic techniques</w:t>
            </w:r>
            <w:r w:rsidR="00533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B502F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  <w:t>Dava</w:t>
            </w:r>
            <w:proofErr w:type="spellEnd"/>
            <w:r w:rsidRPr="00B502F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02F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  <w:t>Karunia</w:t>
            </w:r>
            <w:proofErr w:type="spellEnd"/>
            <w:r w:rsidRPr="00B502F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  <w:t xml:space="preserve"> Akbar</w:t>
            </w:r>
            <w:r w:rsidRPr="00B502F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, </w:t>
            </w:r>
            <w:r w:rsidRPr="00B502F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  <w:t>S</w:t>
            </w:r>
            <w:r w:rsidRPr="00B502F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arianoferni, </w:t>
            </w:r>
            <w:proofErr w:type="spellStart"/>
            <w:r w:rsidRPr="00B502F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  <w:t>Emy</w:t>
            </w:r>
            <w:proofErr w:type="spellEnd"/>
            <w:r w:rsidRPr="00B502F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02F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  <w:t>Khoironi</w:t>
            </w:r>
            <w:proofErr w:type="spellEnd"/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D3E522A" w14:textId="77777777" w:rsidR="00513345" w:rsidRDefault="00513345" w:rsidP="005338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4AE2DC84" w14:textId="7BED851A" w:rsidR="0053380A" w:rsidRPr="0053380A" w:rsidRDefault="00B502FC" w:rsidP="005338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114</w:t>
            </w:r>
          </w:p>
        </w:tc>
      </w:tr>
      <w:tr w:rsidR="009E642B" w:rsidRPr="00943A7E" w14:paraId="496FDBA9" w14:textId="77777777" w:rsidTr="00236378">
        <w:tc>
          <w:tcPr>
            <w:tcW w:w="364" w:type="dxa"/>
            <w:tcMar>
              <w:left w:w="57" w:type="dxa"/>
              <w:right w:w="57" w:type="dxa"/>
            </w:tcMar>
          </w:tcPr>
          <w:p w14:paraId="38F8279E" w14:textId="77777777" w:rsidR="009E642B" w:rsidRPr="00943A7E" w:rsidRDefault="00724177" w:rsidP="007241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624" w:type="dxa"/>
            <w:tcMar>
              <w:left w:w="57" w:type="dxa"/>
              <w:right w:w="57" w:type="dxa"/>
            </w:tcMar>
          </w:tcPr>
          <w:p w14:paraId="2314BCE1" w14:textId="1E28C389" w:rsidR="009E642B" w:rsidRPr="0039023D" w:rsidRDefault="0039023D" w:rsidP="00DA65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023D">
              <w:rPr>
                <w:rFonts w:ascii="Times New Roman" w:hAnsi="Times New Roman" w:cs="Times New Roman"/>
                <w:sz w:val="20"/>
                <w:szCs w:val="20"/>
              </w:rPr>
              <w:t>The role of denture as periodontal splint</w:t>
            </w:r>
            <w:r w:rsidR="0053380A" w:rsidRPr="003902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Pr="00390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Arni Irawaty Djais, Adhawanty, Eri Hendra Jubhari, Alfrida Pasangallo, Nurmasyta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D9ECD77" w14:textId="77777777" w:rsidR="009E642B" w:rsidRDefault="009E64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3D443F" w14:textId="203569D0" w:rsidR="0053380A" w:rsidRPr="0053380A" w:rsidRDefault="00B502FC" w:rsidP="005338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338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</w:tr>
      <w:tr w:rsidR="009E642B" w:rsidRPr="00943A7E" w14:paraId="13D135EB" w14:textId="77777777" w:rsidTr="00236378">
        <w:tc>
          <w:tcPr>
            <w:tcW w:w="364" w:type="dxa"/>
            <w:tcMar>
              <w:left w:w="57" w:type="dxa"/>
              <w:right w:w="57" w:type="dxa"/>
            </w:tcMar>
          </w:tcPr>
          <w:p w14:paraId="634AB3C4" w14:textId="77777777" w:rsidR="009E642B" w:rsidRPr="00943A7E" w:rsidRDefault="00724177" w:rsidP="007241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624" w:type="dxa"/>
            <w:tcMar>
              <w:left w:w="57" w:type="dxa"/>
              <w:right w:w="57" w:type="dxa"/>
            </w:tcMar>
          </w:tcPr>
          <w:p w14:paraId="32CDF6F9" w14:textId="77777777" w:rsidR="006E7902" w:rsidRDefault="006E7902" w:rsidP="00DA659B">
            <w:pP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6E790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The</w:t>
            </w:r>
            <w:r w:rsidRPr="006E7902">
              <w:rPr>
                <w:rFonts w:ascii="Times New Roman" w:hAnsi="Times New Roman" w:cs="Times New Roman"/>
                <w:bCs/>
                <w:spacing w:val="-2"/>
                <w:sz w:val="8"/>
                <w:szCs w:val="8"/>
              </w:rPr>
              <w:t xml:space="preserve"> </w:t>
            </w:r>
            <w:r w:rsidRPr="006E790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effectiveness</w:t>
            </w:r>
            <w:r w:rsidRPr="006E7902">
              <w:rPr>
                <w:rFonts w:ascii="Times New Roman" w:hAnsi="Times New Roman" w:cs="Times New Roman"/>
                <w:bCs/>
                <w:spacing w:val="-2"/>
                <w:sz w:val="8"/>
                <w:szCs w:val="8"/>
              </w:rPr>
              <w:t xml:space="preserve"> </w:t>
            </w:r>
            <w:r w:rsidRPr="006E790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of</w:t>
            </w:r>
            <w:r w:rsidRPr="006E7902">
              <w:rPr>
                <w:rFonts w:ascii="Times New Roman" w:hAnsi="Times New Roman" w:cs="Times New Roman"/>
                <w:bCs/>
                <w:spacing w:val="-2"/>
                <w:sz w:val="8"/>
                <w:szCs w:val="8"/>
              </w:rPr>
              <w:t xml:space="preserve"> </w:t>
            </w:r>
            <w:r w:rsidRPr="006E790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green</w:t>
            </w:r>
            <w:r w:rsidRPr="006E7902">
              <w:rPr>
                <w:rFonts w:ascii="Times New Roman" w:hAnsi="Times New Roman" w:cs="Times New Roman"/>
                <w:bCs/>
                <w:spacing w:val="-2"/>
                <w:sz w:val="8"/>
                <w:szCs w:val="8"/>
              </w:rPr>
              <w:t xml:space="preserve"> </w:t>
            </w:r>
            <w:r w:rsidRPr="006E790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betel</w:t>
            </w:r>
            <w:r w:rsidRPr="006E7902">
              <w:rPr>
                <w:rFonts w:ascii="Times New Roman" w:hAnsi="Times New Roman" w:cs="Times New Roman"/>
                <w:bCs/>
                <w:spacing w:val="-2"/>
                <w:sz w:val="8"/>
                <w:szCs w:val="8"/>
              </w:rPr>
              <w:t xml:space="preserve"> </w:t>
            </w:r>
            <w:r w:rsidRPr="006E790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leaf</w:t>
            </w:r>
            <w:r w:rsidRPr="006E7902">
              <w:rPr>
                <w:rFonts w:ascii="Times New Roman" w:hAnsi="Times New Roman" w:cs="Times New Roman"/>
                <w:bCs/>
                <w:spacing w:val="-2"/>
                <w:sz w:val="8"/>
                <w:szCs w:val="8"/>
              </w:rPr>
              <w:t xml:space="preserve"> </w:t>
            </w:r>
            <w:r w:rsidRPr="006E790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(</w:t>
            </w:r>
            <w:r w:rsidRPr="006E7902">
              <w:rPr>
                <w:rFonts w:ascii="Times New Roman" w:hAnsi="Times New Roman" w:cs="Times New Roman"/>
                <w:bCs/>
                <w:i/>
                <w:spacing w:val="-4"/>
                <w:sz w:val="20"/>
                <w:szCs w:val="20"/>
              </w:rPr>
              <w:t>Piper</w:t>
            </w:r>
            <w:r w:rsidRPr="006E7902">
              <w:rPr>
                <w:rFonts w:ascii="Times New Roman" w:hAnsi="Times New Roman" w:cs="Times New Roman"/>
                <w:bCs/>
                <w:i/>
                <w:spacing w:val="-4"/>
                <w:sz w:val="8"/>
                <w:szCs w:val="8"/>
              </w:rPr>
              <w:t xml:space="preserve"> </w:t>
            </w:r>
            <w:r w:rsidRPr="006E7902">
              <w:rPr>
                <w:rFonts w:ascii="Times New Roman" w:hAnsi="Times New Roman" w:cs="Times New Roman"/>
                <w:bCs/>
                <w:i/>
                <w:spacing w:val="-4"/>
                <w:sz w:val="20"/>
                <w:szCs w:val="20"/>
              </w:rPr>
              <w:t>bettle</w:t>
            </w:r>
            <w:r w:rsidRPr="006E7902">
              <w:rPr>
                <w:rFonts w:ascii="Times New Roman" w:hAnsi="Times New Roman" w:cs="Times New Roman"/>
                <w:bCs/>
                <w:i/>
                <w:spacing w:val="-4"/>
                <w:sz w:val="8"/>
                <w:szCs w:val="8"/>
              </w:rPr>
              <w:t xml:space="preserve"> </w:t>
            </w:r>
            <w:r w:rsidRPr="006E7902">
              <w:rPr>
                <w:rFonts w:ascii="Times New Roman" w:hAnsi="Times New Roman" w:cs="Times New Roman"/>
                <w:bCs/>
                <w:i/>
                <w:spacing w:val="-4"/>
                <w:sz w:val="20"/>
                <w:szCs w:val="20"/>
              </w:rPr>
              <w:t>Linn</w:t>
            </w:r>
            <w:r w:rsidRPr="006E790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)</w:t>
            </w:r>
            <w:r w:rsidRPr="006E7902">
              <w:rPr>
                <w:rFonts w:ascii="Times New Roman" w:hAnsi="Times New Roman" w:cs="Times New Roman"/>
                <w:bCs/>
                <w:spacing w:val="-2"/>
                <w:sz w:val="8"/>
                <w:szCs w:val="8"/>
              </w:rPr>
              <w:t xml:space="preserve"> </w:t>
            </w:r>
            <w:r w:rsidRPr="006E790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extract</w:t>
            </w:r>
            <w:r w:rsidRPr="006E7902">
              <w:rPr>
                <w:rFonts w:ascii="Times New Roman" w:hAnsi="Times New Roman" w:cs="Times New Roman"/>
                <w:bCs/>
                <w:spacing w:val="-2"/>
                <w:sz w:val="8"/>
                <w:szCs w:val="8"/>
              </w:rPr>
              <w:t xml:space="preserve"> </w:t>
            </w:r>
            <w:r w:rsidRPr="006E790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hand</w:t>
            </w:r>
            <w:r w:rsidRPr="006E7902">
              <w:rPr>
                <w:rFonts w:ascii="Times New Roman" w:hAnsi="Times New Roman" w:cs="Times New Roman"/>
                <w:bCs/>
                <w:spacing w:val="-2"/>
                <w:sz w:val="8"/>
                <w:szCs w:val="8"/>
              </w:rPr>
              <w:t xml:space="preserve"> </w:t>
            </w:r>
            <w:r w:rsidRPr="006E790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sanitizer</w:t>
            </w:r>
            <w:r w:rsidRPr="006E7902">
              <w:rPr>
                <w:rFonts w:ascii="Times New Roman" w:hAnsi="Times New Roman" w:cs="Times New Roman"/>
                <w:bCs/>
                <w:spacing w:val="-2"/>
                <w:sz w:val="8"/>
                <w:szCs w:val="8"/>
              </w:rPr>
              <w:t xml:space="preserve"> </w:t>
            </w:r>
            <w:r w:rsidRPr="006E790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gel in reducing bacterial colonies </w:t>
            </w:r>
          </w:p>
          <w:p w14:paraId="43DF5878" w14:textId="227D0FA5" w:rsidR="009E642B" w:rsidRPr="0001179D" w:rsidRDefault="006E7902" w:rsidP="00DA659B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vertAlign w:val="superscript"/>
                <w:lang w:val="en-US"/>
              </w:rPr>
            </w:pPr>
            <w:r w:rsidRPr="006E790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on the palm hand of dental clinical clerkship</w:t>
            </w:r>
            <w:r w:rsidRPr="006E7902">
              <w:rPr>
                <w:rFonts w:ascii="Times New Roman" w:hAnsi="Times New Roman" w:cs="Times New Roman"/>
                <w:bCs/>
                <w:spacing w:val="-2"/>
                <w:sz w:val="14"/>
                <w:szCs w:val="14"/>
              </w:rPr>
              <w:t xml:space="preserve"> </w:t>
            </w:r>
            <w:r w:rsidRPr="006E790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student</w:t>
            </w:r>
            <w:r w:rsidR="00533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Pr="006E79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Hendry Rusdy, Abdullah Oes, Olivia Avriyanti Hanafiah, Rahmi Syaflida, Arin Pratiwi Nasution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A51CD81" w14:textId="77777777" w:rsidR="009E642B" w:rsidRDefault="009E64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B0CD20" w14:textId="77777777" w:rsidR="006E7902" w:rsidRDefault="006E7902" w:rsidP="0001179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5F45CCDD" w14:textId="2B2FBBE5" w:rsidR="0001179D" w:rsidRPr="0001179D" w:rsidRDefault="006E7902" w:rsidP="0001179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01179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</w:tr>
      <w:tr w:rsidR="009E642B" w:rsidRPr="00943A7E" w14:paraId="1A9AF596" w14:textId="77777777" w:rsidTr="00236378">
        <w:tc>
          <w:tcPr>
            <w:tcW w:w="364" w:type="dxa"/>
            <w:tcMar>
              <w:left w:w="57" w:type="dxa"/>
              <w:right w:w="57" w:type="dxa"/>
            </w:tcMar>
          </w:tcPr>
          <w:p w14:paraId="5C0E46F8" w14:textId="77777777" w:rsidR="009E642B" w:rsidRPr="00943A7E" w:rsidRDefault="00724177" w:rsidP="007241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624" w:type="dxa"/>
            <w:tcMar>
              <w:left w:w="57" w:type="dxa"/>
              <w:right w:w="57" w:type="dxa"/>
            </w:tcMar>
          </w:tcPr>
          <w:p w14:paraId="2AC586B1" w14:textId="78B69C51" w:rsidR="009E642B" w:rsidRPr="0001179D" w:rsidRDefault="006E7902" w:rsidP="00DA65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7902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Ridge and socket preservation management for prevention of bone resorption as a preparation for the placement of implant and denture</w:t>
            </w:r>
            <w:r w:rsidR="0001179D" w:rsidRPr="006E790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</w:t>
            </w:r>
            <w:r w:rsidR="0001179D" w:rsidRPr="006E79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E7902">
              <w:rPr>
                <w:rFonts w:ascii="Times New Roman" w:hAnsi="Times New Roman"/>
                <w:b/>
                <w:color w:val="333333"/>
                <w:spacing w:val="-2"/>
                <w:sz w:val="20"/>
                <w:szCs w:val="20"/>
                <w:shd w:val="clear" w:color="auto" w:fill="FFFFFF"/>
              </w:rPr>
              <w:t>Arni Irawaty Djais,</w:t>
            </w:r>
            <w:r w:rsidRPr="006E790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Firman salam</w:t>
            </w:r>
            <w:r w:rsidRPr="006E7902">
              <w:rPr>
                <w:rFonts w:ascii="Times New Roman" w:hAnsi="Times New Roman"/>
                <w:b/>
                <w:color w:val="333333"/>
                <w:spacing w:val="-2"/>
                <w:sz w:val="20"/>
                <w:szCs w:val="20"/>
                <w:shd w:val="clear" w:color="auto" w:fill="FFFFFF"/>
              </w:rPr>
              <w:t>, Eri Hendra Jubhari, Shinta Rahma, Rachmi Bachtiar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6CCEBAB" w14:textId="77777777" w:rsidR="00513345" w:rsidRDefault="005133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D7274E" w14:textId="77777777" w:rsidR="006E7902" w:rsidRDefault="006E7902" w:rsidP="0001179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E7A083E" w14:textId="36AD7270" w:rsidR="0001179D" w:rsidRPr="0001179D" w:rsidRDefault="006E7902" w:rsidP="0001179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01179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</w:tr>
      <w:tr w:rsidR="009E642B" w:rsidRPr="00943A7E" w14:paraId="66C13F8B" w14:textId="77777777" w:rsidTr="00236378">
        <w:tc>
          <w:tcPr>
            <w:tcW w:w="364" w:type="dxa"/>
            <w:tcMar>
              <w:left w:w="57" w:type="dxa"/>
              <w:right w:w="57" w:type="dxa"/>
            </w:tcMar>
          </w:tcPr>
          <w:p w14:paraId="45CC44C6" w14:textId="77777777" w:rsidR="009E642B" w:rsidRPr="00943A7E" w:rsidRDefault="00724177" w:rsidP="007241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624" w:type="dxa"/>
            <w:tcMar>
              <w:left w:w="57" w:type="dxa"/>
              <w:right w:w="57" w:type="dxa"/>
            </w:tcMar>
          </w:tcPr>
          <w:p w14:paraId="48772C22" w14:textId="366D9FA0" w:rsidR="009E642B" w:rsidRPr="00310FC5" w:rsidRDefault="006E7902" w:rsidP="00DA65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790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Ergonomic</w:t>
            </w:r>
            <w:r w:rsidRPr="006E7902">
              <w:rPr>
                <w:rFonts w:ascii="Times New Roman" w:hAnsi="Times New Roman"/>
                <w:bCs/>
                <w:spacing w:val="-2"/>
                <w:sz w:val="6"/>
                <w:szCs w:val="20"/>
              </w:rPr>
              <w:t xml:space="preserve"> </w:t>
            </w:r>
            <w:r w:rsidRPr="006E790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position</w:t>
            </w:r>
            <w:r w:rsidRPr="006E7902">
              <w:rPr>
                <w:rFonts w:ascii="Times New Roman" w:hAnsi="Times New Roman"/>
                <w:bCs/>
                <w:spacing w:val="-2"/>
                <w:sz w:val="6"/>
                <w:szCs w:val="20"/>
              </w:rPr>
              <w:t xml:space="preserve"> </w:t>
            </w:r>
            <w:r w:rsidRPr="006E790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and</w:t>
            </w:r>
            <w:r w:rsidRPr="006E7902">
              <w:rPr>
                <w:rFonts w:ascii="Times New Roman" w:hAnsi="Times New Roman"/>
                <w:bCs/>
                <w:spacing w:val="-2"/>
                <w:sz w:val="6"/>
                <w:szCs w:val="20"/>
              </w:rPr>
              <w:t xml:space="preserve"> </w:t>
            </w:r>
            <w:r w:rsidRPr="006E7902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musculoskeletal</w:t>
            </w:r>
            <w:r w:rsidRPr="006E7902">
              <w:rPr>
                <w:rFonts w:ascii="Times New Roman" w:hAnsi="Times New Roman"/>
                <w:bCs/>
                <w:spacing w:val="-2"/>
                <w:sz w:val="6"/>
                <w:szCs w:val="20"/>
              </w:rPr>
              <w:t xml:space="preserve"> </w:t>
            </w:r>
            <w:r w:rsidRPr="006E790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disorders</w:t>
            </w:r>
            <w:r w:rsidRPr="006E7902">
              <w:rPr>
                <w:rFonts w:ascii="Times New Roman" w:hAnsi="Times New Roman"/>
                <w:bCs/>
                <w:spacing w:val="-2"/>
                <w:sz w:val="6"/>
                <w:szCs w:val="20"/>
              </w:rPr>
              <w:t xml:space="preserve"> </w:t>
            </w:r>
            <w:r w:rsidRPr="006E790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in</w:t>
            </w:r>
            <w:r w:rsidRPr="006E7902">
              <w:rPr>
                <w:rFonts w:ascii="Times New Roman" w:hAnsi="Times New Roman"/>
                <w:bCs/>
                <w:spacing w:val="-2"/>
                <w:sz w:val="6"/>
                <w:szCs w:val="20"/>
              </w:rPr>
              <w:t xml:space="preserve"> </w:t>
            </w:r>
            <w:r w:rsidRPr="006E7902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Hasanuddin</w:t>
            </w:r>
            <w:r w:rsidRPr="006E7902">
              <w:rPr>
                <w:rFonts w:ascii="Times New Roman" w:hAnsi="Times New Roman"/>
                <w:bCs/>
                <w:spacing w:val="-2"/>
                <w:sz w:val="6"/>
                <w:szCs w:val="20"/>
              </w:rPr>
              <w:t xml:space="preserve"> </w:t>
            </w:r>
            <w:r w:rsidRPr="006E7902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University</w:t>
            </w:r>
            <w:r w:rsidRPr="006E7902">
              <w:rPr>
                <w:rFonts w:ascii="Times New Roman" w:hAnsi="Times New Roman"/>
                <w:bCs/>
                <w:spacing w:val="-2"/>
                <w:sz w:val="6"/>
                <w:szCs w:val="20"/>
              </w:rPr>
              <w:t xml:space="preserve"> </w:t>
            </w:r>
            <w:r w:rsidRPr="006E790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Dental</w:t>
            </w:r>
            <w:r w:rsidRPr="006E7902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Hospital, Indonesia</w:t>
            </w:r>
            <w:r w:rsidR="00421418" w:rsidRPr="00310F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r w:rsidR="00421418" w:rsidRPr="006E79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E7902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Fuad Husain Akbar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6FEEEB1" w14:textId="77777777" w:rsidR="005862ED" w:rsidRDefault="005862ED" w:rsidP="005862E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4E031173" w14:textId="6AE99B85" w:rsidR="006E7902" w:rsidRPr="005862ED" w:rsidRDefault="006E7902" w:rsidP="005862E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129</w:t>
            </w:r>
          </w:p>
        </w:tc>
      </w:tr>
      <w:tr w:rsidR="009E642B" w:rsidRPr="00943A7E" w14:paraId="3835F21D" w14:textId="77777777" w:rsidTr="00236378">
        <w:tc>
          <w:tcPr>
            <w:tcW w:w="364" w:type="dxa"/>
            <w:tcMar>
              <w:left w:w="57" w:type="dxa"/>
              <w:right w:w="57" w:type="dxa"/>
            </w:tcMar>
          </w:tcPr>
          <w:p w14:paraId="1EAF9E60" w14:textId="77777777" w:rsidR="009E642B" w:rsidRPr="00943A7E" w:rsidRDefault="00724177" w:rsidP="007241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624" w:type="dxa"/>
            <w:tcMar>
              <w:left w:w="57" w:type="dxa"/>
              <w:right w:w="57" w:type="dxa"/>
            </w:tcMar>
          </w:tcPr>
          <w:p w14:paraId="525B8B69" w14:textId="068548F5" w:rsidR="009E642B" w:rsidRPr="00310FC5" w:rsidRDefault="00E96AD0" w:rsidP="00DA65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6AD0">
              <w:rPr>
                <w:rFonts w:ascii="Times New Roman" w:hAnsi="Times New Roman"/>
                <w:bCs/>
                <w:spacing w:val="-2"/>
                <w:sz w:val="20"/>
                <w:szCs w:val="16"/>
              </w:rPr>
              <w:t>Designing metal framework partial denture</w:t>
            </w:r>
            <w:r w:rsidR="008C01BE" w:rsidRPr="00310F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C01BE" w:rsidRPr="00E96A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E96AD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Mariska Juanita, Eri Hendra Jubhari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8E6C590" w14:textId="7A091E6D" w:rsidR="00E96AD0" w:rsidRPr="008C01BE" w:rsidRDefault="00E96AD0" w:rsidP="008C01B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135</w:t>
            </w:r>
          </w:p>
        </w:tc>
      </w:tr>
      <w:tr w:rsidR="009E642B" w:rsidRPr="00943A7E" w14:paraId="2CBA6D64" w14:textId="77777777" w:rsidTr="00236378">
        <w:tc>
          <w:tcPr>
            <w:tcW w:w="364" w:type="dxa"/>
            <w:tcMar>
              <w:left w:w="57" w:type="dxa"/>
              <w:right w:w="57" w:type="dxa"/>
            </w:tcMar>
          </w:tcPr>
          <w:p w14:paraId="08962359" w14:textId="77777777" w:rsidR="009E642B" w:rsidRPr="00943A7E" w:rsidRDefault="00724177" w:rsidP="007241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624" w:type="dxa"/>
            <w:tcMar>
              <w:left w:w="57" w:type="dxa"/>
              <w:right w:w="57" w:type="dxa"/>
            </w:tcMar>
          </w:tcPr>
          <w:p w14:paraId="02D6B486" w14:textId="25471B7D" w:rsidR="009E642B" w:rsidRPr="00E96AD0" w:rsidRDefault="00E96AD0" w:rsidP="00DA65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6AD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The effect of activator treatment on Class II malocclusion</w:t>
            </w:r>
            <w:r w:rsidR="00DA659B" w:rsidRPr="00E96AD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</w:t>
            </w:r>
            <w:r w:rsidR="00DA659B" w:rsidRPr="00E96A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96AD0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Nasyrah Hidayati, Fitria Mamile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5D1FEC55" w14:textId="13B676CE" w:rsidR="00E96AD0" w:rsidRPr="00DA659B" w:rsidRDefault="00E96AD0" w:rsidP="00DA659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142</w:t>
            </w:r>
          </w:p>
        </w:tc>
      </w:tr>
      <w:tr w:rsidR="009E642B" w:rsidRPr="00943A7E" w14:paraId="541A277A" w14:textId="77777777" w:rsidTr="00236378">
        <w:tc>
          <w:tcPr>
            <w:tcW w:w="364" w:type="dxa"/>
            <w:tcMar>
              <w:left w:w="57" w:type="dxa"/>
              <w:right w:w="57" w:type="dxa"/>
            </w:tcMar>
          </w:tcPr>
          <w:p w14:paraId="07035279" w14:textId="77777777" w:rsidR="009E642B" w:rsidRPr="00943A7E" w:rsidRDefault="00724177" w:rsidP="007241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624" w:type="dxa"/>
            <w:tcMar>
              <w:left w:w="57" w:type="dxa"/>
              <w:right w:w="57" w:type="dxa"/>
            </w:tcMar>
          </w:tcPr>
          <w:p w14:paraId="7BB68C16" w14:textId="77777777" w:rsidR="008621B9" w:rsidRDefault="008621B9" w:rsidP="00DA659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21B9">
              <w:rPr>
                <w:rFonts w:ascii="Times New Roman" w:hAnsi="Times New Roman" w:cs="Times New Roman"/>
                <w:bCs/>
                <w:sz w:val="20"/>
                <w:szCs w:val="20"/>
              </w:rPr>
              <w:t>Antifungal</w:t>
            </w:r>
            <w:r w:rsidRPr="008621B9">
              <w:rPr>
                <w:rFonts w:ascii="Times New Roman" w:hAnsi="Times New Roman" w:cs="Times New Roman"/>
                <w:bCs/>
                <w:sz w:val="8"/>
                <w:szCs w:val="8"/>
              </w:rPr>
              <w:t xml:space="preserve"> </w:t>
            </w:r>
            <w:r w:rsidRPr="008621B9">
              <w:rPr>
                <w:rFonts w:ascii="Times New Roman" w:hAnsi="Times New Roman" w:cs="Times New Roman"/>
                <w:bCs/>
                <w:sz w:val="20"/>
                <w:szCs w:val="20"/>
              </w:rPr>
              <w:t>effectiveness</w:t>
            </w:r>
            <w:r w:rsidRPr="008621B9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</w:t>
            </w:r>
            <w:r w:rsidRPr="008621B9">
              <w:rPr>
                <w:rFonts w:ascii="Times New Roman" w:hAnsi="Times New Roman" w:cs="Times New Roman"/>
                <w:bCs/>
                <w:sz w:val="20"/>
                <w:szCs w:val="20"/>
              </w:rPr>
              <w:t>of soursop</w:t>
            </w:r>
            <w:r w:rsidRPr="008621B9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 </w:t>
            </w:r>
            <w:r w:rsidRPr="008621B9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8621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Annonamuricata</w:t>
            </w:r>
            <w:r w:rsidRPr="008621B9">
              <w:rPr>
                <w:rFonts w:ascii="Times New Roman" w:hAnsi="Times New Roman" w:cs="Times New Roman"/>
                <w:bCs/>
                <w:i/>
                <w:sz w:val="12"/>
                <w:szCs w:val="12"/>
              </w:rPr>
              <w:t xml:space="preserve"> </w:t>
            </w:r>
            <w:r w:rsidRPr="008621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Linn</w:t>
            </w:r>
            <w:r w:rsidRPr="008621B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8621B9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 </w:t>
            </w:r>
            <w:r w:rsidRPr="008621B9">
              <w:rPr>
                <w:rFonts w:ascii="Times New Roman" w:hAnsi="Times New Roman" w:cs="Times New Roman"/>
                <w:bCs/>
                <w:sz w:val="20"/>
                <w:szCs w:val="20"/>
              </w:rPr>
              <w:t>leaves</w:t>
            </w:r>
            <w:r w:rsidRPr="008621B9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 </w:t>
            </w:r>
            <w:r w:rsidRPr="008621B9">
              <w:rPr>
                <w:rFonts w:ascii="Times New Roman" w:hAnsi="Times New Roman" w:cs="Times New Roman"/>
                <w:bCs/>
                <w:sz w:val="20"/>
                <w:szCs w:val="20"/>
              </w:rPr>
              <w:t>extract</w:t>
            </w:r>
            <w:r w:rsidRPr="008621B9">
              <w:rPr>
                <w:rFonts w:ascii="Times New Roman" w:hAnsi="Times New Roman" w:cs="Times New Roman"/>
                <w:bCs/>
                <w:sz w:val="10"/>
                <w:szCs w:val="10"/>
              </w:rPr>
              <w:t xml:space="preserve"> </w:t>
            </w:r>
            <w:r w:rsidRPr="008621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againts </w:t>
            </w:r>
            <w:r w:rsidRPr="008621B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Candida albicans</w:t>
            </w:r>
            <w:r w:rsidRPr="008621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on </w:t>
            </w:r>
          </w:p>
          <w:p w14:paraId="257FA7D4" w14:textId="1AF66114" w:rsidR="009E642B" w:rsidRPr="00310FC5" w:rsidRDefault="008621B9" w:rsidP="00DA65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1B9">
              <w:rPr>
                <w:rFonts w:ascii="Times New Roman" w:hAnsi="Times New Roman" w:cs="Times New Roman"/>
                <w:bCs/>
                <w:sz w:val="20"/>
                <w:szCs w:val="20"/>
              </w:rPr>
              <w:t>heat cured acrylic</w:t>
            </w:r>
            <w:r w:rsidR="00DA659B" w:rsidRPr="00310F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Pr="008621B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Ria Koesoemawati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4D3B3E2" w14:textId="77777777" w:rsidR="00DA659B" w:rsidRDefault="00DA659B" w:rsidP="00DA659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5D5D01C7" w14:textId="091C1F3C" w:rsidR="008621B9" w:rsidRPr="00DA659B" w:rsidRDefault="008621B9" w:rsidP="00DA659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146</w:t>
            </w:r>
          </w:p>
        </w:tc>
      </w:tr>
      <w:tr w:rsidR="009E642B" w:rsidRPr="00943A7E" w14:paraId="390F3A97" w14:textId="77777777" w:rsidTr="00236378">
        <w:tc>
          <w:tcPr>
            <w:tcW w:w="364" w:type="dxa"/>
            <w:tcMar>
              <w:left w:w="57" w:type="dxa"/>
              <w:right w:w="57" w:type="dxa"/>
            </w:tcMar>
          </w:tcPr>
          <w:p w14:paraId="0A695AA6" w14:textId="77777777" w:rsidR="009E642B" w:rsidRPr="00943A7E" w:rsidRDefault="00724177" w:rsidP="007241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624" w:type="dxa"/>
            <w:tcMar>
              <w:left w:w="57" w:type="dxa"/>
              <w:right w:w="57" w:type="dxa"/>
            </w:tcMar>
          </w:tcPr>
          <w:p w14:paraId="3ADA9D64" w14:textId="55AA58F9" w:rsidR="009A6A8C" w:rsidRDefault="008621B9" w:rsidP="00BB205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1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Description of palatal height in Balinese dentistry students of Mahasaraswati Denpasar University</w:t>
            </w:r>
            <w:r w:rsidR="00DA659B" w:rsidRPr="00310F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A6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DA659B" w:rsidRPr="00862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06C7584B" w14:textId="466564D8" w:rsidR="009E642B" w:rsidRPr="00310FC5" w:rsidRDefault="008621B9" w:rsidP="00BB205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1B9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Ketut Virtika Ayu, Wiwekowati, Ni Wayan Eka Saraswati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6865361" w14:textId="77777777" w:rsidR="00072D65" w:rsidRDefault="00072D65" w:rsidP="00DA659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4F729E7" w14:textId="2B54A0EE" w:rsidR="008621B9" w:rsidRPr="00DA659B" w:rsidRDefault="008621B9" w:rsidP="00DA659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151</w:t>
            </w:r>
          </w:p>
        </w:tc>
      </w:tr>
      <w:tr w:rsidR="009E642B" w:rsidRPr="00943A7E" w14:paraId="50681F45" w14:textId="77777777" w:rsidTr="00236378">
        <w:tc>
          <w:tcPr>
            <w:tcW w:w="364" w:type="dxa"/>
            <w:tcMar>
              <w:left w:w="57" w:type="dxa"/>
              <w:right w:w="57" w:type="dxa"/>
            </w:tcMar>
          </w:tcPr>
          <w:p w14:paraId="18478B20" w14:textId="77777777" w:rsidR="009E642B" w:rsidRPr="00943A7E" w:rsidRDefault="00724177" w:rsidP="007241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624" w:type="dxa"/>
            <w:tcMar>
              <w:left w:w="57" w:type="dxa"/>
              <w:right w:w="57" w:type="dxa"/>
            </w:tcMar>
          </w:tcPr>
          <w:p w14:paraId="0BB0FD0E" w14:textId="3F6BC1D7" w:rsidR="009E642B" w:rsidRPr="00310FC5" w:rsidRDefault="008621B9" w:rsidP="00310FC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21B9"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>Treatment of Class I Kennedy lower jaw with precision attachment</w:t>
            </w:r>
            <w:r w:rsidRPr="008621B9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 xml:space="preserve"> </w:t>
            </w:r>
            <w:r w:rsidR="00310FC5" w:rsidRPr="00310F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8621B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Melisa</w:t>
            </w:r>
            <w:r w:rsidRPr="008621B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, </w:t>
            </w:r>
            <w:r w:rsidRPr="008621B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Laura Susanti Himawan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EF176D2" w14:textId="585CA06F" w:rsidR="008621B9" w:rsidRPr="00310FC5" w:rsidRDefault="008621B9" w:rsidP="00310FC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154</w:t>
            </w:r>
          </w:p>
        </w:tc>
      </w:tr>
      <w:tr w:rsidR="009E642B" w:rsidRPr="00943A7E" w14:paraId="46B5F19B" w14:textId="77777777" w:rsidTr="00236378">
        <w:tc>
          <w:tcPr>
            <w:tcW w:w="364" w:type="dxa"/>
            <w:tcMar>
              <w:left w:w="57" w:type="dxa"/>
              <w:right w:w="57" w:type="dxa"/>
            </w:tcMar>
          </w:tcPr>
          <w:p w14:paraId="458470C2" w14:textId="77777777" w:rsidR="009E642B" w:rsidRPr="00943A7E" w:rsidRDefault="00724177" w:rsidP="007241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624" w:type="dxa"/>
            <w:tcMar>
              <w:left w:w="57" w:type="dxa"/>
              <w:right w:w="57" w:type="dxa"/>
            </w:tcMar>
          </w:tcPr>
          <w:p w14:paraId="04E6A264" w14:textId="7EE1F01E" w:rsidR="009E642B" w:rsidRPr="00310FC5" w:rsidRDefault="008621B9" w:rsidP="00310F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1B9"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>Low intensity pulsed ultrasound in orthodonti</w:t>
            </w:r>
            <w:r w:rsidRPr="008621B9"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  <w:lang w:val="en-US"/>
              </w:rPr>
              <w:t>c</w:t>
            </w:r>
            <w:r w:rsidRPr="008621B9"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 xml:space="preserve"> tooth movement</w:t>
            </w:r>
            <w:r w:rsidR="00310FC5" w:rsidRPr="00310F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10FC5" w:rsidRPr="00862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8621B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Karima Qurnia Mansjur, Mansjur Nasir, Zilal Islamy Paramma</w:t>
            </w:r>
            <w:r w:rsidRPr="008621B9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eastAsia="zh-CN"/>
              </w:rPr>
              <w:t xml:space="preserve">, </w:t>
            </w:r>
            <w:r w:rsidRPr="008621B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Isma Wahyuni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7FCF7261" w14:textId="77777777" w:rsidR="00310FC5" w:rsidRDefault="00310FC5" w:rsidP="00310FC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0A03969E" w14:textId="1B9C7D71" w:rsidR="008621B9" w:rsidRPr="00310FC5" w:rsidRDefault="008621B9" w:rsidP="00310FC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159</w:t>
            </w:r>
          </w:p>
        </w:tc>
      </w:tr>
      <w:tr w:rsidR="009E642B" w:rsidRPr="00943A7E" w14:paraId="738AE0BA" w14:textId="77777777" w:rsidTr="00236378">
        <w:tc>
          <w:tcPr>
            <w:tcW w:w="364" w:type="dxa"/>
            <w:tcMar>
              <w:left w:w="57" w:type="dxa"/>
              <w:right w:w="57" w:type="dxa"/>
            </w:tcMar>
          </w:tcPr>
          <w:p w14:paraId="4D02A8B7" w14:textId="77777777" w:rsidR="009E642B" w:rsidRPr="00943A7E" w:rsidRDefault="00724177" w:rsidP="007241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E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8624" w:type="dxa"/>
            <w:tcMar>
              <w:left w:w="57" w:type="dxa"/>
              <w:right w:w="57" w:type="dxa"/>
            </w:tcMar>
          </w:tcPr>
          <w:p w14:paraId="6E802DAE" w14:textId="77777777" w:rsidR="009A6A8C" w:rsidRDefault="008621B9" w:rsidP="0050389B">
            <w:pP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8621B9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Effectiveness</w:t>
            </w:r>
            <w:r w:rsidRPr="008621B9">
              <w:rPr>
                <w:rFonts w:ascii="Times New Roman" w:hAnsi="Times New Roman" w:cs="Times New Roman"/>
                <w:bCs/>
                <w:spacing w:val="-2"/>
                <w:sz w:val="8"/>
                <w:szCs w:val="8"/>
              </w:rPr>
              <w:t xml:space="preserve"> </w:t>
            </w:r>
            <w:r w:rsidRPr="008621B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of</w:t>
            </w:r>
            <w:r w:rsidRPr="008621B9">
              <w:rPr>
                <w:rFonts w:ascii="Times New Roman" w:hAnsi="Times New Roman" w:cs="Times New Roman"/>
                <w:bCs/>
                <w:spacing w:val="-2"/>
                <w:sz w:val="8"/>
                <w:szCs w:val="8"/>
              </w:rPr>
              <w:t xml:space="preserve"> </w:t>
            </w:r>
            <w:r w:rsidRPr="008621B9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cinnamon</w:t>
            </w:r>
            <w:r w:rsidRPr="008621B9">
              <w:rPr>
                <w:rFonts w:ascii="Times New Roman" w:hAnsi="Times New Roman" w:cs="Times New Roman"/>
                <w:bCs/>
                <w:spacing w:val="-2"/>
                <w:sz w:val="8"/>
                <w:szCs w:val="8"/>
              </w:rPr>
              <w:t xml:space="preserve"> </w:t>
            </w:r>
            <w:r w:rsidRPr="008621B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(</w:t>
            </w:r>
            <w:r w:rsidRPr="008621B9">
              <w:rPr>
                <w:rFonts w:ascii="Times New Roman" w:hAnsi="Times New Roman" w:cs="Times New Roman"/>
                <w:bCs/>
                <w:i/>
                <w:spacing w:val="-4"/>
                <w:sz w:val="20"/>
                <w:szCs w:val="20"/>
              </w:rPr>
              <w:t>Cinnamomum</w:t>
            </w:r>
            <w:r w:rsidRPr="008621B9">
              <w:rPr>
                <w:rFonts w:ascii="Times New Roman" w:hAnsi="Times New Roman" w:cs="Times New Roman"/>
                <w:bCs/>
                <w:i/>
                <w:spacing w:val="-2"/>
                <w:sz w:val="6"/>
                <w:szCs w:val="6"/>
              </w:rPr>
              <w:t xml:space="preserve"> </w:t>
            </w:r>
            <w:r w:rsidRPr="008621B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</w:rPr>
              <w:t>burmannii</w:t>
            </w:r>
            <w:r w:rsidRPr="008621B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)</w:t>
            </w:r>
            <w:r w:rsidRPr="008621B9">
              <w:rPr>
                <w:rFonts w:ascii="Times New Roman" w:hAnsi="Times New Roman" w:cs="Times New Roman"/>
                <w:bCs/>
                <w:spacing w:val="-2"/>
                <w:sz w:val="8"/>
                <w:szCs w:val="8"/>
              </w:rPr>
              <w:t xml:space="preserve"> </w:t>
            </w:r>
            <w:r w:rsidRPr="008621B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extract</w:t>
            </w:r>
            <w:r w:rsidRPr="008621B9">
              <w:rPr>
                <w:rFonts w:ascii="Times New Roman" w:hAnsi="Times New Roman" w:cs="Times New Roman"/>
                <w:bCs/>
                <w:spacing w:val="-2"/>
                <w:sz w:val="8"/>
                <w:szCs w:val="8"/>
              </w:rPr>
              <w:t xml:space="preserve"> </w:t>
            </w:r>
            <w:r w:rsidRPr="008621B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against</w:t>
            </w:r>
            <w:r w:rsidRPr="008621B9">
              <w:rPr>
                <w:rFonts w:ascii="Times New Roman" w:hAnsi="Times New Roman" w:cs="Times New Roman"/>
                <w:bCs/>
                <w:spacing w:val="-2"/>
                <w:sz w:val="6"/>
                <w:szCs w:val="6"/>
              </w:rPr>
              <w:t xml:space="preserve"> </w:t>
            </w:r>
            <w:r w:rsidRPr="008621B9">
              <w:rPr>
                <w:rFonts w:ascii="Times New Roman" w:hAnsi="Times New Roman" w:cs="Times New Roman"/>
                <w:bCs/>
                <w:i/>
                <w:spacing w:val="-4"/>
                <w:sz w:val="20"/>
                <w:szCs w:val="20"/>
              </w:rPr>
              <w:t>Streptococcus</w:t>
            </w:r>
            <w:r w:rsidRPr="008621B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8621B9">
              <w:rPr>
                <w:rFonts w:ascii="Times New Roman" w:hAnsi="Times New Roman" w:cs="Times New Roman"/>
                <w:bCs/>
                <w:i/>
                <w:spacing w:val="-2"/>
                <w:w w:val="99"/>
                <w:sz w:val="20"/>
                <w:szCs w:val="20"/>
              </w:rPr>
              <w:t>mutans</w:t>
            </w:r>
            <w:r w:rsidRPr="008621B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in children’s </w:t>
            </w:r>
          </w:p>
          <w:p w14:paraId="7A0F5369" w14:textId="3EE83D30" w:rsidR="009E642B" w:rsidRPr="00310FC5" w:rsidRDefault="008621B9" w:rsidP="005038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1B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dental caries</w:t>
            </w:r>
            <w:r w:rsidRPr="008621B9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 xml:space="preserve"> </w:t>
            </w:r>
            <w:r w:rsidR="00310FC5" w:rsidRPr="00862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8621B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Putu Yetty Nugraha, Eko Sri Yuni Astuti, Ni Putu Tania Nadyanti Tunggadewi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38B86E26" w14:textId="77777777" w:rsidR="008621B9" w:rsidRDefault="008621B9" w:rsidP="00310FC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4C8DB5F9" w14:textId="23882321" w:rsidR="0050389B" w:rsidRPr="00310FC5" w:rsidRDefault="008621B9" w:rsidP="00310FC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163</w:t>
            </w:r>
          </w:p>
        </w:tc>
      </w:tr>
      <w:tr w:rsidR="009E642B" w:rsidRPr="00943A7E" w14:paraId="366510C2" w14:textId="77777777" w:rsidTr="00236378">
        <w:tc>
          <w:tcPr>
            <w:tcW w:w="364" w:type="dxa"/>
            <w:tcMar>
              <w:left w:w="57" w:type="dxa"/>
              <w:right w:w="57" w:type="dxa"/>
            </w:tcMar>
          </w:tcPr>
          <w:p w14:paraId="31DC4684" w14:textId="77777777" w:rsidR="009E642B" w:rsidRPr="00943A7E" w:rsidRDefault="00724177" w:rsidP="007241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E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8624" w:type="dxa"/>
            <w:tcMar>
              <w:left w:w="57" w:type="dxa"/>
              <w:right w:w="57" w:type="dxa"/>
            </w:tcMar>
          </w:tcPr>
          <w:p w14:paraId="3A1D6CB7" w14:textId="77777777" w:rsidR="008621B9" w:rsidRDefault="008621B9" w:rsidP="0050389B">
            <w:pPr>
              <w:rPr>
                <w:rFonts w:ascii="Times New Roman" w:eastAsia="Times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</w:pPr>
            <w:bookmarkStart w:id="0" w:name="_Hlk79979733"/>
            <w:bookmarkEnd w:id="0"/>
            <w:r w:rsidRPr="008621B9">
              <w:rPr>
                <w:rFonts w:ascii="Times New Roman" w:eastAsia="Times" w:hAnsi="Times New Roman" w:cs="Times New Roman"/>
                <w:bCs/>
                <w:color w:val="000000" w:themeColor="text1"/>
                <w:spacing w:val="-2"/>
                <w:sz w:val="20"/>
                <w:szCs w:val="20"/>
              </w:rPr>
              <w:t>Cast partial denture with attachment: a preventive prosthodontics</w:t>
            </w:r>
            <w:r w:rsidRPr="008621B9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 xml:space="preserve"> </w:t>
            </w:r>
            <w:r w:rsidR="00C33DBD" w:rsidRPr="00862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8621B9">
              <w:rPr>
                <w:rFonts w:ascii="Times New Roman" w:eastAsia="Times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 xml:space="preserve">Eri Hendra Jubhari, Ratna </w:t>
            </w:r>
          </w:p>
          <w:p w14:paraId="6A8A1509" w14:textId="45F3EED0" w:rsidR="009E642B" w:rsidRPr="00943A7E" w:rsidRDefault="008621B9" w:rsidP="005038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1B9">
              <w:rPr>
                <w:rFonts w:ascii="Times New Roman" w:eastAsia="Times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Hadrizaini Booy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205692C" w14:textId="77777777" w:rsidR="008621B9" w:rsidRDefault="008621B9" w:rsidP="00310FC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5099C69B" w14:textId="24479A77" w:rsidR="0050389B" w:rsidRPr="00310FC5" w:rsidRDefault="008621B9" w:rsidP="00310FC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171</w:t>
            </w:r>
          </w:p>
        </w:tc>
      </w:tr>
      <w:tr w:rsidR="009E642B" w:rsidRPr="00943A7E" w14:paraId="282EB0D0" w14:textId="77777777" w:rsidTr="00236378">
        <w:tc>
          <w:tcPr>
            <w:tcW w:w="364" w:type="dxa"/>
            <w:tcMar>
              <w:left w:w="57" w:type="dxa"/>
              <w:right w:w="57" w:type="dxa"/>
            </w:tcMar>
          </w:tcPr>
          <w:p w14:paraId="5E40C442" w14:textId="77777777" w:rsidR="009E642B" w:rsidRPr="00943A7E" w:rsidRDefault="00724177" w:rsidP="007241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E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8624" w:type="dxa"/>
            <w:tcMar>
              <w:left w:w="57" w:type="dxa"/>
              <w:right w:w="57" w:type="dxa"/>
            </w:tcMar>
          </w:tcPr>
          <w:p w14:paraId="64EEF98B" w14:textId="77777777" w:rsidR="009A6A8C" w:rsidRDefault="009A6A8C" w:rsidP="00C33DBD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2"/>
                <w:kern w:val="36"/>
                <w:sz w:val="20"/>
                <w:szCs w:val="20"/>
              </w:rPr>
            </w:pPr>
            <w:r w:rsidRPr="009A6A8C">
              <w:rPr>
                <w:rFonts w:ascii="Times New Roman" w:hAnsi="Times New Roman" w:cs="Times New Roman"/>
                <w:bCs/>
                <w:noProof/>
                <w:spacing w:val="-2"/>
                <w:sz w:val="20"/>
                <w:szCs w:val="20"/>
              </w:rPr>
              <w:t>Counseling how to brush the teeth properly and correctly in elementary school</w:t>
            </w:r>
            <w:r w:rsidR="00C33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Pr="009A6A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pacing w:val="-2"/>
                <w:kern w:val="36"/>
                <w:sz w:val="20"/>
                <w:szCs w:val="20"/>
              </w:rPr>
              <w:t xml:space="preserve">Eka Erwansyah, </w:t>
            </w:r>
          </w:p>
          <w:p w14:paraId="75B5F363" w14:textId="005C0315" w:rsidR="009E642B" w:rsidRPr="00943A7E" w:rsidRDefault="009A6A8C" w:rsidP="00C33DB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6A8C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kern w:val="36"/>
                <w:sz w:val="20"/>
                <w:szCs w:val="20"/>
              </w:rPr>
              <w:t xml:space="preserve">Devintha Virani, </w:t>
            </w:r>
            <w:r w:rsidRPr="009A6A8C">
              <w:rPr>
                <w:rFonts w:ascii="Times New Roman" w:hAnsi="Times New Roman" w:cs="Times New Roman"/>
                <w:b/>
                <w:bCs/>
                <w:noProof/>
                <w:spacing w:val="-2"/>
                <w:sz w:val="20"/>
                <w:szCs w:val="20"/>
              </w:rPr>
              <w:t xml:space="preserve">Muhammad Ruslin, </w:t>
            </w:r>
            <w:r w:rsidRPr="009A6A8C">
              <w:rPr>
                <w:rFonts w:ascii="Times New Roman" w:hAnsi="Times New Roman" w:cs="Times New Roman"/>
                <w:b/>
                <w:bCs/>
                <w:noProof/>
                <w:color w:val="000000"/>
                <w:spacing w:val="-2"/>
                <w:sz w:val="20"/>
                <w:szCs w:val="20"/>
              </w:rPr>
              <w:t>Fildayani Amir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220C230E" w14:textId="77777777" w:rsidR="009E642B" w:rsidRDefault="009E642B" w:rsidP="00C33DB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0EC66C1" w14:textId="74B660B3" w:rsidR="009A6A8C" w:rsidRPr="00C33DBD" w:rsidRDefault="009A6A8C" w:rsidP="00C33DB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176</w:t>
            </w:r>
          </w:p>
        </w:tc>
      </w:tr>
      <w:tr w:rsidR="009E642B" w:rsidRPr="00943A7E" w14:paraId="79ABF4D7" w14:textId="77777777" w:rsidTr="00236378">
        <w:tc>
          <w:tcPr>
            <w:tcW w:w="364" w:type="dxa"/>
            <w:tcMar>
              <w:left w:w="57" w:type="dxa"/>
              <w:right w:w="57" w:type="dxa"/>
            </w:tcMar>
          </w:tcPr>
          <w:p w14:paraId="2241E5F8" w14:textId="77777777" w:rsidR="009E642B" w:rsidRPr="00943A7E" w:rsidRDefault="00724177" w:rsidP="007241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E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8624" w:type="dxa"/>
            <w:tcMar>
              <w:left w:w="57" w:type="dxa"/>
              <w:right w:w="57" w:type="dxa"/>
            </w:tcMar>
          </w:tcPr>
          <w:p w14:paraId="6E315C8D" w14:textId="77777777" w:rsidR="009A6A8C" w:rsidRDefault="009A6A8C" w:rsidP="000877EF">
            <w:pP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9A6A8C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Philosophical study of growth and development orthodontics</w:t>
            </w:r>
            <w:r w:rsidRPr="009A6A8C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 xml:space="preserve"> </w:t>
            </w:r>
            <w:r w:rsidR="00C33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9A6A8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Eka </w:t>
            </w:r>
            <w:r w:rsidRPr="009A6A8C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Erwansyah</w:t>
            </w:r>
            <w:r w:rsidRPr="009A6A8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, Eddy </w:t>
            </w:r>
            <w:r w:rsidRPr="009A6A8C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Heriyanto</w:t>
            </w:r>
            <w:r w:rsidRPr="009A6A8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</w:p>
          <w:p w14:paraId="55201CBB" w14:textId="1ABFB774" w:rsidR="009E642B" w:rsidRPr="00C33DBD" w:rsidRDefault="009A6A8C" w:rsidP="000877EF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</w:pPr>
            <w:r w:rsidRPr="009A6A8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Habar, </w:t>
            </w:r>
            <w:r w:rsidRPr="009A6A8C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Rasmidar</w:t>
            </w:r>
            <w:r w:rsidRPr="009A6A8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Samad, Burhanuddin Daeng Pasiga, Fuad Husain Akbar, Andi Kurniati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0560920" w14:textId="77777777" w:rsidR="009A6A8C" w:rsidRDefault="009A6A8C" w:rsidP="00C33DB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4BFB1045" w14:textId="47ED9410" w:rsidR="009E642B" w:rsidRPr="00C33DBD" w:rsidRDefault="009A6A8C" w:rsidP="00C33DB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180</w:t>
            </w:r>
          </w:p>
        </w:tc>
      </w:tr>
      <w:tr w:rsidR="009E642B" w:rsidRPr="00943A7E" w14:paraId="52EF680D" w14:textId="77777777" w:rsidTr="00236378">
        <w:tc>
          <w:tcPr>
            <w:tcW w:w="364" w:type="dxa"/>
            <w:tcMar>
              <w:left w:w="57" w:type="dxa"/>
              <w:right w:w="57" w:type="dxa"/>
            </w:tcMar>
          </w:tcPr>
          <w:p w14:paraId="54DCCAC6" w14:textId="77777777" w:rsidR="009E642B" w:rsidRPr="00943A7E" w:rsidRDefault="00724177" w:rsidP="007241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E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8624" w:type="dxa"/>
            <w:tcMar>
              <w:left w:w="57" w:type="dxa"/>
              <w:right w:w="57" w:type="dxa"/>
            </w:tcMar>
          </w:tcPr>
          <w:p w14:paraId="77A96794" w14:textId="77777777" w:rsidR="009A6A8C" w:rsidRDefault="009A6A8C" w:rsidP="000877EF">
            <w:pP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9A6A8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Contractual concept relationships in specialist prosthodontic health services</w:t>
            </w:r>
            <w:r w:rsidRPr="009A6A8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="006518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9A6A8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Raodah, Eri Hendra </w:t>
            </w:r>
          </w:p>
          <w:p w14:paraId="355BF2B6" w14:textId="47B7F7C7" w:rsidR="009E642B" w:rsidRPr="00943A7E" w:rsidRDefault="009A6A8C" w:rsidP="000877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6A8C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Jubhari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0CFF1BEB" w14:textId="77777777" w:rsidR="009E642B" w:rsidRDefault="009E642B" w:rsidP="0065189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E3D5B96" w14:textId="7A6EF8EB" w:rsidR="009A6A8C" w:rsidRPr="00651894" w:rsidRDefault="009A6A8C" w:rsidP="0065189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186</w:t>
            </w:r>
          </w:p>
        </w:tc>
      </w:tr>
      <w:tr w:rsidR="009E642B" w:rsidRPr="00943A7E" w14:paraId="55709A57" w14:textId="77777777" w:rsidTr="00236378">
        <w:tc>
          <w:tcPr>
            <w:tcW w:w="364" w:type="dxa"/>
            <w:tcMar>
              <w:left w:w="57" w:type="dxa"/>
              <w:right w:w="57" w:type="dxa"/>
            </w:tcMar>
          </w:tcPr>
          <w:p w14:paraId="45779D67" w14:textId="77777777" w:rsidR="009E642B" w:rsidRPr="00943A7E" w:rsidRDefault="00724177" w:rsidP="007241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3A7E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8624" w:type="dxa"/>
            <w:tcMar>
              <w:left w:w="57" w:type="dxa"/>
              <w:right w:w="57" w:type="dxa"/>
            </w:tcMar>
          </w:tcPr>
          <w:p w14:paraId="51E71312" w14:textId="77777777" w:rsidR="009A6A8C" w:rsidRDefault="009A6A8C" w:rsidP="00651894">
            <w:pPr>
              <w:rPr>
                <w:rStyle w:val="jlqj4b"/>
                <w:rFonts w:ascii="Times New Roman" w:hAnsi="Times New Roman" w:cs="Times New Roman"/>
                <w:bCs/>
                <w:i/>
                <w:iCs/>
                <w:spacing w:val="-4"/>
                <w:sz w:val="20"/>
                <w:szCs w:val="20"/>
                <w:lang w:val="en"/>
              </w:rPr>
            </w:pPr>
            <w:r w:rsidRPr="009A6A8C">
              <w:rPr>
                <w:rStyle w:val="jlqj4b"/>
                <w:rFonts w:ascii="Times New Roman" w:hAnsi="Times New Roman" w:cs="Times New Roman"/>
                <w:bCs/>
                <w:spacing w:val="-4"/>
                <w:sz w:val="20"/>
                <w:szCs w:val="20"/>
                <w:lang w:val="en"/>
              </w:rPr>
              <w:t>Utilization</w:t>
            </w:r>
            <w:r w:rsidRPr="009A6A8C">
              <w:rPr>
                <w:rStyle w:val="jlqj4b"/>
                <w:rFonts w:ascii="Times New Roman" w:hAnsi="Times New Roman" w:cs="Times New Roman"/>
                <w:bCs/>
                <w:spacing w:val="-4"/>
                <w:sz w:val="8"/>
                <w:szCs w:val="8"/>
                <w:lang w:val="en"/>
              </w:rPr>
              <w:t xml:space="preserve"> </w:t>
            </w:r>
            <w:r w:rsidRPr="009A6A8C">
              <w:rPr>
                <w:rStyle w:val="jlqj4b"/>
                <w:rFonts w:ascii="Times New Roman" w:hAnsi="Times New Roman" w:cs="Times New Roman"/>
                <w:bCs/>
                <w:spacing w:val="-4"/>
                <w:sz w:val="20"/>
                <w:szCs w:val="20"/>
                <w:lang w:val="en"/>
              </w:rPr>
              <w:t>herbal as a denture cleanser</w:t>
            </w:r>
            <w:r w:rsidRPr="009A6A8C">
              <w:rPr>
                <w:rStyle w:val="jlqj4b"/>
                <w:rFonts w:ascii="Times New Roman" w:hAnsi="Times New Roman" w:cs="Times New Roman"/>
                <w:bCs/>
                <w:spacing w:val="-4"/>
                <w:sz w:val="14"/>
                <w:szCs w:val="14"/>
                <w:lang w:val="en"/>
              </w:rPr>
              <w:t xml:space="preserve"> </w:t>
            </w:r>
            <w:r w:rsidRPr="009A6A8C">
              <w:rPr>
                <w:rStyle w:val="jlqj4b"/>
                <w:rFonts w:ascii="Times New Roman" w:hAnsi="Times New Roman" w:cs="Times New Roman"/>
                <w:bCs/>
                <w:spacing w:val="-4"/>
                <w:sz w:val="20"/>
                <w:szCs w:val="20"/>
                <w:lang w:val="en"/>
              </w:rPr>
              <w:t>in inhibiting</w:t>
            </w:r>
            <w:r w:rsidRPr="009A6A8C">
              <w:rPr>
                <w:rStyle w:val="jlqj4b"/>
                <w:rFonts w:ascii="Times New Roman" w:hAnsi="Times New Roman" w:cs="Times New Roman"/>
                <w:bCs/>
                <w:spacing w:val="-4"/>
                <w:sz w:val="12"/>
                <w:szCs w:val="12"/>
                <w:lang w:val="en"/>
              </w:rPr>
              <w:t xml:space="preserve"> </w:t>
            </w:r>
            <w:r w:rsidRPr="009A6A8C">
              <w:rPr>
                <w:rStyle w:val="jlqj4b"/>
                <w:rFonts w:ascii="Times New Roman" w:hAnsi="Times New Roman" w:cs="Times New Roman"/>
                <w:bCs/>
                <w:spacing w:val="-4"/>
                <w:sz w:val="20"/>
                <w:szCs w:val="20"/>
                <w:lang w:val="en"/>
              </w:rPr>
              <w:t>the growth of</w:t>
            </w:r>
            <w:r w:rsidRPr="009A6A8C">
              <w:rPr>
                <w:rStyle w:val="jlqj4b"/>
                <w:rFonts w:ascii="Times New Roman" w:hAnsi="Times New Roman" w:cs="Times New Roman"/>
                <w:bCs/>
                <w:spacing w:val="-4"/>
                <w:sz w:val="12"/>
                <w:szCs w:val="12"/>
                <w:lang w:val="en"/>
              </w:rPr>
              <w:t xml:space="preserve"> </w:t>
            </w:r>
            <w:r w:rsidRPr="009A6A8C">
              <w:rPr>
                <w:rStyle w:val="jlqj4b"/>
                <w:rFonts w:ascii="Times New Roman" w:hAnsi="Times New Roman" w:cs="Times New Roman"/>
                <w:bCs/>
                <w:i/>
                <w:iCs/>
                <w:spacing w:val="-4"/>
                <w:sz w:val="20"/>
                <w:szCs w:val="20"/>
                <w:lang w:val="en"/>
              </w:rPr>
              <w:t>Candida</w:t>
            </w:r>
            <w:r w:rsidRPr="009A6A8C">
              <w:rPr>
                <w:rStyle w:val="jlqj4b"/>
                <w:rFonts w:ascii="Times New Roman" w:hAnsi="Times New Roman" w:cs="Times New Roman"/>
                <w:bCs/>
                <w:i/>
                <w:iCs/>
                <w:spacing w:val="-4"/>
                <w:sz w:val="12"/>
                <w:szCs w:val="12"/>
                <w:lang w:val="en"/>
              </w:rPr>
              <w:t xml:space="preserve"> </w:t>
            </w:r>
            <w:r w:rsidRPr="009A6A8C">
              <w:rPr>
                <w:rStyle w:val="jlqj4b"/>
                <w:rFonts w:ascii="Times New Roman" w:hAnsi="Times New Roman" w:cs="Times New Roman"/>
                <w:bCs/>
                <w:i/>
                <w:iCs/>
                <w:spacing w:val="-4"/>
                <w:sz w:val="20"/>
                <w:szCs w:val="20"/>
                <w:lang w:val="en"/>
              </w:rPr>
              <w:t>albicans</w:t>
            </w:r>
            <w:r w:rsidRPr="009A6A8C">
              <w:rPr>
                <w:rStyle w:val="jlqj4b"/>
                <w:rFonts w:ascii="Times New Roman" w:hAnsi="Times New Roman" w:cs="Times New Roman"/>
                <w:bCs/>
                <w:spacing w:val="-4"/>
                <w:sz w:val="20"/>
                <w:szCs w:val="20"/>
                <w:lang w:val="en"/>
              </w:rPr>
              <w:t xml:space="preserve"> and </w:t>
            </w:r>
            <w:r w:rsidRPr="009A6A8C">
              <w:rPr>
                <w:rStyle w:val="jlqj4b"/>
                <w:rFonts w:ascii="Times New Roman" w:hAnsi="Times New Roman" w:cs="Times New Roman"/>
                <w:bCs/>
                <w:i/>
                <w:iCs/>
                <w:spacing w:val="-4"/>
                <w:sz w:val="20"/>
                <w:szCs w:val="20"/>
                <w:lang w:val="en"/>
              </w:rPr>
              <w:t xml:space="preserve">Streptococcus </w:t>
            </w:r>
          </w:p>
          <w:p w14:paraId="18DE5ABA" w14:textId="25D9EE66" w:rsidR="009E642B" w:rsidRPr="00651894" w:rsidRDefault="009A6A8C" w:rsidP="006518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A6A8C">
              <w:rPr>
                <w:rStyle w:val="jlqj4b"/>
                <w:rFonts w:ascii="Times New Roman" w:hAnsi="Times New Roman" w:cs="Times New Roman"/>
                <w:bCs/>
                <w:i/>
                <w:iCs/>
                <w:spacing w:val="-4"/>
                <w:sz w:val="20"/>
                <w:szCs w:val="20"/>
                <w:lang w:val="en"/>
              </w:rPr>
              <w:t>mutans</w:t>
            </w:r>
            <w:proofErr w:type="spellEnd"/>
            <w:r w:rsidRPr="009A6A8C">
              <w:rPr>
                <w:rFonts w:ascii="Times New Roman" w:hAnsi="Times New Roman" w:cs="Times New Roman"/>
                <w:bCs/>
                <w:color w:val="000000"/>
                <w:spacing w:val="-4"/>
                <w:sz w:val="20"/>
                <w:szCs w:val="20"/>
                <w:lang w:val="en"/>
              </w:rPr>
              <w:t>: a literature review</w:t>
            </w:r>
            <w:r w:rsidRPr="009A6A8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="00651894" w:rsidRPr="009A6A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9A6A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Ririn Alvianita, Mohammad Dharma Utama, Eri Hendra Jubhari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BF58C86" w14:textId="77777777" w:rsidR="009E642B" w:rsidRDefault="009E642B" w:rsidP="0065189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54B5109" w14:textId="0717CB4D" w:rsidR="009A6A8C" w:rsidRPr="00651894" w:rsidRDefault="009A6A8C" w:rsidP="0065189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194</w:t>
            </w:r>
          </w:p>
        </w:tc>
      </w:tr>
      <w:tr w:rsidR="009E642B" w:rsidRPr="00943A7E" w14:paraId="547A9F21" w14:textId="77777777" w:rsidTr="00236378">
        <w:tc>
          <w:tcPr>
            <w:tcW w:w="364" w:type="dxa"/>
            <w:tcMar>
              <w:left w:w="57" w:type="dxa"/>
              <w:right w:w="57" w:type="dxa"/>
            </w:tcMar>
          </w:tcPr>
          <w:p w14:paraId="5BDDCDCD" w14:textId="183FA256" w:rsidR="009E642B" w:rsidRPr="00943A7E" w:rsidRDefault="009E642B" w:rsidP="007241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4" w:type="dxa"/>
            <w:tcMar>
              <w:left w:w="57" w:type="dxa"/>
              <w:right w:w="57" w:type="dxa"/>
            </w:tcMar>
          </w:tcPr>
          <w:p w14:paraId="672D1546" w14:textId="07A20401" w:rsidR="009E642B" w:rsidRPr="00943A7E" w:rsidRDefault="009E642B" w:rsidP="000877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4D18225" w14:textId="4DB4EA22" w:rsidR="009E642B" w:rsidRPr="00651894" w:rsidRDefault="009E642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7F379F15" w14:textId="77777777" w:rsidR="003355C2" w:rsidRDefault="00C35088" w:rsidP="003355C2">
      <w:pPr>
        <w:rPr>
          <w:rFonts w:ascii="Arial Black" w:hAnsi="Arial Black"/>
          <w:lang w:val="en-US"/>
        </w:rPr>
      </w:pPr>
      <w:r>
        <w:rPr>
          <w:rFonts w:ascii="Arial Black" w:hAnsi="Arial Black"/>
          <w:noProof/>
          <w:lang w:val="en-US"/>
        </w:rPr>
        <w:pict w14:anchorId="3BA7F3D6">
          <v:shape id="_x0000_s1042" type="#_x0000_t202" style="position:absolute;left:0;text-align:left;margin-left:-2.1pt;margin-top:1.25pt;width:466.4pt;height:35.6pt;z-index:251675648;mso-position-horizontal-relative:text;mso-position-vertical-relative:text;mso-width-relative:margin;mso-height-relative:margin">
            <v:textbox style="mso-next-textbox:#_x0000_s1042" inset=",0,,0">
              <w:txbxContent>
                <w:p w14:paraId="612EB0B6" w14:textId="77777777" w:rsidR="008C01BE" w:rsidRPr="0055610A" w:rsidRDefault="008C01BE" w:rsidP="003355C2">
                  <w:pPr>
                    <w:rPr>
                      <w:sz w:val="18"/>
                      <w:lang w:val="en-US"/>
                    </w:rPr>
                  </w:pPr>
                  <w:proofErr w:type="spellStart"/>
                  <w:r w:rsidRPr="0055610A">
                    <w:rPr>
                      <w:b/>
                      <w:sz w:val="18"/>
                      <w:lang w:val="en-US"/>
                    </w:rPr>
                    <w:t>Catatan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: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Bagi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para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calon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penulis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naskah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ilmiah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dapat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mengikuti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petunjuk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pagi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penulis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pada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halaman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terakhir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</w:t>
                  </w:r>
                  <w:r>
                    <w:rPr>
                      <w:sz w:val="18"/>
                    </w:rPr>
                    <w:t>setiap terbitan</w:t>
                  </w:r>
                  <w:r w:rsidRPr="0055610A">
                    <w:rPr>
                      <w:sz w:val="18"/>
                      <w:lang w:val="en-US"/>
                    </w:rPr>
                    <w:t xml:space="preserve">.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Opini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dan tulisan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sejenisnya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dapat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diterima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dengan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syarat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tidak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mengganggu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ketertiban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umum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dan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diketahui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kebenarannya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oleh 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Ketua</w:t>
                  </w:r>
                  <w:proofErr w:type="spellEnd"/>
                  <w:r w:rsidRPr="0055610A">
                    <w:rPr>
                      <w:sz w:val="18"/>
                      <w:lang w:val="en-US"/>
                    </w:rPr>
                    <w:t xml:space="preserve"> Cabang/</w:t>
                  </w:r>
                  <w:proofErr w:type="spellStart"/>
                  <w:r w:rsidRPr="0055610A">
                    <w:rPr>
                      <w:sz w:val="18"/>
                      <w:lang w:val="en-US"/>
                    </w:rPr>
                    <w:t>Pengwil-nya</w:t>
                  </w:r>
                  <w:proofErr w:type="spellEnd"/>
                </w:p>
              </w:txbxContent>
            </v:textbox>
          </v:shape>
        </w:pict>
      </w:r>
    </w:p>
    <w:p w14:paraId="13DEF0A0" w14:textId="77777777" w:rsidR="003355C2" w:rsidRDefault="003355C2" w:rsidP="003355C2">
      <w:pPr>
        <w:rPr>
          <w:rFonts w:ascii="Arial Black" w:hAnsi="Arial Black"/>
          <w:lang w:val="en-US"/>
        </w:rPr>
      </w:pPr>
    </w:p>
    <w:p w14:paraId="6AC1F7AC" w14:textId="77777777" w:rsidR="009D0126" w:rsidRDefault="009D0126" w:rsidP="003355C2">
      <w:pPr>
        <w:rPr>
          <w:rFonts w:ascii="Arial Black" w:hAnsi="Arial Black"/>
          <w:lang w:val="en-US"/>
        </w:rPr>
      </w:pPr>
    </w:p>
    <w:sectPr w:rsidR="009D0126" w:rsidSect="000709E1">
      <w:headerReference w:type="default" r:id="rId9"/>
      <w:pgSz w:w="11907" w:h="16840" w:code="9"/>
      <w:pgMar w:top="1418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EE64" w14:textId="77777777" w:rsidR="008C01BE" w:rsidRDefault="008C01BE" w:rsidP="007B4F4B">
      <w:r>
        <w:separator/>
      </w:r>
    </w:p>
  </w:endnote>
  <w:endnote w:type="continuationSeparator" w:id="0">
    <w:p w14:paraId="4FA77CC7" w14:textId="77777777" w:rsidR="008C01BE" w:rsidRDefault="008C01BE" w:rsidP="007B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2804" w14:textId="77777777" w:rsidR="008C01BE" w:rsidRDefault="008C01BE" w:rsidP="007B4F4B">
      <w:r>
        <w:separator/>
      </w:r>
    </w:p>
  </w:footnote>
  <w:footnote w:type="continuationSeparator" w:id="0">
    <w:p w14:paraId="6F88F247" w14:textId="77777777" w:rsidR="008C01BE" w:rsidRDefault="008C01BE" w:rsidP="007B4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E237" w14:textId="2B609E7D" w:rsidR="008C01BE" w:rsidRDefault="008C01BE" w:rsidP="00F73C6E">
    <w:pPr>
      <w:pStyle w:val="Header"/>
      <w:tabs>
        <w:tab w:val="clear" w:pos="9360"/>
        <w:tab w:val="right" w:pos="9639"/>
      </w:tabs>
      <w:ind w:left="-142" w:right="-284"/>
      <w:rPr>
        <w:rFonts w:ascii="Times New Roman" w:hAnsi="Times New Roman"/>
        <w:sz w:val="20"/>
        <w:lang w:val="en-US"/>
      </w:rPr>
    </w:pPr>
    <w:r w:rsidRPr="00DB0C85">
      <w:rPr>
        <w:rFonts w:ascii="Times New Roman" w:hAnsi="Times New Roman"/>
        <w:sz w:val="20"/>
        <w:lang w:val="en-US"/>
      </w:rPr>
      <w:t>Makassar Dent</w:t>
    </w:r>
    <w:r>
      <w:rPr>
        <w:rFonts w:ascii="Times New Roman" w:hAnsi="Times New Roman"/>
        <w:sz w:val="20"/>
      </w:rPr>
      <w:t>al</w:t>
    </w:r>
    <w:r w:rsidRPr="00DB0C85">
      <w:rPr>
        <w:rFonts w:ascii="Times New Roman" w:hAnsi="Times New Roman"/>
        <w:sz w:val="20"/>
        <w:lang w:val="en-US"/>
      </w:rPr>
      <w:t xml:space="preserve"> J</w:t>
    </w:r>
    <w:r>
      <w:rPr>
        <w:rFonts w:ascii="Times New Roman" w:hAnsi="Times New Roman"/>
        <w:sz w:val="20"/>
      </w:rPr>
      <w:t>ournal</w:t>
    </w:r>
    <w:r w:rsidRPr="00DB0C85">
      <w:rPr>
        <w:rFonts w:ascii="Times New Roman" w:hAnsi="Times New Roman"/>
        <w:sz w:val="20"/>
        <w:lang w:val="en-US"/>
      </w:rPr>
      <w:t xml:space="preserve"> </w:t>
    </w:r>
    <w:r>
      <w:rPr>
        <w:rFonts w:ascii="Times New Roman" w:hAnsi="Times New Roman"/>
        <w:sz w:val="20"/>
        <w:lang w:val="en-US"/>
      </w:rPr>
      <w:t>A</w:t>
    </w:r>
    <w:r w:rsidR="00A25DAB">
      <w:rPr>
        <w:rFonts w:ascii="Times New Roman" w:hAnsi="Times New Roman"/>
        <w:sz w:val="20"/>
        <w:lang w:val="en-US"/>
      </w:rPr>
      <w:t>ugust</w:t>
    </w:r>
    <w:r>
      <w:rPr>
        <w:rFonts w:ascii="Times New Roman" w:hAnsi="Times New Roman"/>
        <w:sz w:val="20"/>
      </w:rPr>
      <w:t xml:space="preserve"> </w:t>
    </w:r>
    <w:r w:rsidRPr="00DB0C85">
      <w:rPr>
        <w:rFonts w:ascii="Times New Roman" w:hAnsi="Times New Roman"/>
        <w:sz w:val="20"/>
        <w:lang w:val="en-US"/>
      </w:rPr>
      <w:t>20</w:t>
    </w:r>
    <w:r>
      <w:rPr>
        <w:rFonts w:ascii="Times New Roman" w:hAnsi="Times New Roman"/>
        <w:sz w:val="20"/>
      </w:rPr>
      <w:t>21</w:t>
    </w:r>
    <w:r w:rsidRPr="00DB0C85">
      <w:rPr>
        <w:rFonts w:ascii="Times New Roman" w:hAnsi="Times New Roman"/>
        <w:sz w:val="20"/>
        <w:lang w:val="en-US"/>
      </w:rPr>
      <w:t xml:space="preserve">; </w:t>
    </w:r>
    <w:r>
      <w:rPr>
        <w:rFonts w:ascii="Times New Roman" w:hAnsi="Times New Roman"/>
        <w:sz w:val="20"/>
      </w:rPr>
      <w:t>10</w:t>
    </w:r>
    <w:r w:rsidRPr="00DB0C85">
      <w:rPr>
        <w:rFonts w:ascii="Times New Roman" w:hAnsi="Times New Roman"/>
        <w:sz w:val="20"/>
        <w:lang w:val="en-US"/>
      </w:rPr>
      <w:t>(</w:t>
    </w:r>
    <w:r w:rsidR="00A25DAB">
      <w:rPr>
        <w:rFonts w:ascii="Times New Roman" w:hAnsi="Times New Roman"/>
        <w:sz w:val="20"/>
        <w:lang w:val="en-US"/>
      </w:rPr>
      <w:t>2</w:t>
    </w:r>
    <w:r w:rsidRPr="00DB0C85">
      <w:rPr>
        <w:rFonts w:ascii="Times New Roman" w:hAnsi="Times New Roman"/>
        <w:sz w:val="20"/>
        <w:lang w:val="en-US"/>
      </w:rPr>
      <w:t xml:space="preserve">): </w:t>
    </w:r>
    <w:r>
      <w:rPr>
        <w:rFonts w:ascii="Times New Roman" w:hAnsi="Times New Roman"/>
        <w:sz w:val="20"/>
      </w:rPr>
      <w:t>1</w:t>
    </w:r>
    <w:r w:rsidR="00A25DAB">
      <w:rPr>
        <w:rFonts w:ascii="Times New Roman" w:hAnsi="Times New Roman"/>
        <w:sz w:val="20"/>
        <w:lang w:val="en-US"/>
      </w:rPr>
      <w:t>07</w:t>
    </w:r>
    <w:r>
      <w:rPr>
        <w:rFonts w:ascii="Times New Roman" w:hAnsi="Times New Roman"/>
        <w:sz w:val="20"/>
      </w:rPr>
      <w:t>-</w:t>
    </w:r>
    <w:r w:rsidR="00A25DAB">
      <w:rPr>
        <w:rFonts w:ascii="Times New Roman" w:hAnsi="Times New Roman"/>
        <w:sz w:val="20"/>
        <w:lang w:val="en-US"/>
      </w:rPr>
      <w:t>200</w:t>
    </w:r>
    <w:r>
      <w:rPr>
        <w:rFonts w:ascii="Times New Roman" w:hAnsi="Times New Roman"/>
        <w:sz w:val="20"/>
        <w:lang w:val="en-US"/>
      </w:rPr>
      <w:tab/>
    </w:r>
    <w:r>
      <w:rPr>
        <w:rFonts w:ascii="Times New Roman" w:hAnsi="Times New Roman"/>
        <w:sz w:val="20"/>
        <w:lang w:val="en-US"/>
      </w:rPr>
      <w:tab/>
    </w:r>
    <w:r>
      <w:rPr>
        <w:rFonts w:ascii="Times New Roman" w:hAnsi="Times New Roman"/>
        <w:sz w:val="20"/>
      </w:rPr>
      <w:t>p</w:t>
    </w:r>
    <w:r w:rsidRPr="00E03C2E">
      <w:rPr>
        <w:rFonts w:ascii="Times New Roman" w:hAnsi="Times New Roman"/>
        <w:sz w:val="20"/>
      </w:rPr>
      <w:t>ISSN:2089-8134</w:t>
    </w:r>
  </w:p>
  <w:p w14:paraId="5597FAAC" w14:textId="77777777" w:rsidR="008C01BE" w:rsidRPr="0017784C" w:rsidRDefault="008C01BE" w:rsidP="00F73C6E">
    <w:pPr>
      <w:pStyle w:val="Header"/>
      <w:tabs>
        <w:tab w:val="clear" w:pos="9360"/>
        <w:tab w:val="right" w:pos="9639"/>
      </w:tabs>
      <w:ind w:left="-142" w:right="-284"/>
      <w:jc w:val="right"/>
      <w:rPr>
        <w:lang w:val="en-US"/>
      </w:rPr>
    </w:pPr>
    <w:r>
      <w:rPr>
        <w:rFonts w:ascii="Times New Roman" w:hAnsi="Times New Roman"/>
        <w:sz w:val="20"/>
      </w:rPr>
      <w:t>eISSN:2548-5830</w:t>
    </w:r>
  </w:p>
  <w:p w14:paraId="42787625" w14:textId="77777777" w:rsidR="008C01BE" w:rsidRDefault="008C01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331"/>
    <w:multiLevelType w:val="hybridMultilevel"/>
    <w:tmpl w:val="ECA88B8E"/>
    <w:lvl w:ilvl="0" w:tplc="42EA75E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5" w:hanging="360"/>
      </w:pPr>
    </w:lvl>
    <w:lvl w:ilvl="2" w:tplc="0421001B" w:tentative="1">
      <w:start w:val="1"/>
      <w:numFmt w:val="lowerRoman"/>
      <w:lvlText w:val="%3."/>
      <w:lvlJc w:val="right"/>
      <w:pPr>
        <w:ind w:left="2145" w:hanging="180"/>
      </w:pPr>
    </w:lvl>
    <w:lvl w:ilvl="3" w:tplc="0421000F" w:tentative="1">
      <w:start w:val="1"/>
      <w:numFmt w:val="decimal"/>
      <w:lvlText w:val="%4."/>
      <w:lvlJc w:val="left"/>
      <w:pPr>
        <w:ind w:left="2865" w:hanging="360"/>
      </w:pPr>
    </w:lvl>
    <w:lvl w:ilvl="4" w:tplc="04210019" w:tentative="1">
      <w:start w:val="1"/>
      <w:numFmt w:val="lowerLetter"/>
      <w:lvlText w:val="%5."/>
      <w:lvlJc w:val="left"/>
      <w:pPr>
        <w:ind w:left="3585" w:hanging="360"/>
      </w:pPr>
    </w:lvl>
    <w:lvl w:ilvl="5" w:tplc="0421001B" w:tentative="1">
      <w:start w:val="1"/>
      <w:numFmt w:val="lowerRoman"/>
      <w:lvlText w:val="%6."/>
      <w:lvlJc w:val="right"/>
      <w:pPr>
        <w:ind w:left="4305" w:hanging="180"/>
      </w:pPr>
    </w:lvl>
    <w:lvl w:ilvl="6" w:tplc="0421000F" w:tentative="1">
      <w:start w:val="1"/>
      <w:numFmt w:val="decimal"/>
      <w:lvlText w:val="%7."/>
      <w:lvlJc w:val="left"/>
      <w:pPr>
        <w:ind w:left="5025" w:hanging="360"/>
      </w:pPr>
    </w:lvl>
    <w:lvl w:ilvl="7" w:tplc="04210019" w:tentative="1">
      <w:start w:val="1"/>
      <w:numFmt w:val="lowerLetter"/>
      <w:lvlText w:val="%8."/>
      <w:lvlJc w:val="left"/>
      <w:pPr>
        <w:ind w:left="5745" w:hanging="360"/>
      </w:pPr>
    </w:lvl>
    <w:lvl w:ilvl="8" w:tplc="0421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DB509C4"/>
    <w:multiLevelType w:val="hybridMultilevel"/>
    <w:tmpl w:val="87AC6E86"/>
    <w:lvl w:ilvl="0" w:tplc="695697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1727"/>
    <w:multiLevelType w:val="hybridMultilevel"/>
    <w:tmpl w:val="258CEB82"/>
    <w:lvl w:ilvl="0" w:tplc="5BCC2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7178A"/>
    <w:multiLevelType w:val="hybridMultilevel"/>
    <w:tmpl w:val="8C809E8A"/>
    <w:lvl w:ilvl="0" w:tplc="933CF91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0"/>
        <w:szCs w:val="20"/>
        <w:vertAlign w:val="baseline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41200D1"/>
    <w:multiLevelType w:val="hybridMultilevel"/>
    <w:tmpl w:val="87AC6E86"/>
    <w:lvl w:ilvl="0" w:tplc="695697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53199"/>
    <w:multiLevelType w:val="hybridMultilevel"/>
    <w:tmpl w:val="2CBC8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D2537"/>
    <w:multiLevelType w:val="hybridMultilevel"/>
    <w:tmpl w:val="D36C7AD8"/>
    <w:lvl w:ilvl="0" w:tplc="AE72D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77F53"/>
    <w:multiLevelType w:val="hybridMultilevel"/>
    <w:tmpl w:val="8F288880"/>
    <w:lvl w:ilvl="0" w:tplc="F6F80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63C0"/>
    <w:multiLevelType w:val="hybridMultilevel"/>
    <w:tmpl w:val="9B825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E6C41"/>
    <w:multiLevelType w:val="hybridMultilevel"/>
    <w:tmpl w:val="13B458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2126D"/>
    <w:multiLevelType w:val="hybridMultilevel"/>
    <w:tmpl w:val="0EF05536"/>
    <w:lvl w:ilvl="0" w:tplc="4C548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326A2C"/>
    <w:multiLevelType w:val="hybridMultilevel"/>
    <w:tmpl w:val="43B4CE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C6B89"/>
    <w:multiLevelType w:val="hybridMultilevel"/>
    <w:tmpl w:val="6188FA1A"/>
    <w:lvl w:ilvl="0" w:tplc="65304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GB"/>
      </w:rPr>
    </w:lvl>
    <w:lvl w:ilvl="1" w:tplc="7840BF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lang w:val="en-GB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6E7416"/>
    <w:multiLevelType w:val="hybridMultilevel"/>
    <w:tmpl w:val="58320CC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EE7C6E"/>
    <w:multiLevelType w:val="hybridMultilevel"/>
    <w:tmpl w:val="F1FAA1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1B78F6"/>
    <w:multiLevelType w:val="hybridMultilevel"/>
    <w:tmpl w:val="D21CF6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C41D6"/>
    <w:multiLevelType w:val="hybridMultilevel"/>
    <w:tmpl w:val="2CBC8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B2025"/>
    <w:multiLevelType w:val="hybridMultilevel"/>
    <w:tmpl w:val="FBD83720"/>
    <w:lvl w:ilvl="0" w:tplc="FC02A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2456BC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13C1610"/>
    <w:multiLevelType w:val="hybridMultilevel"/>
    <w:tmpl w:val="489E33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9440F"/>
    <w:multiLevelType w:val="hybridMultilevel"/>
    <w:tmpl w:val="8F288880"/>
    <w:lvl w:ilvl="0" w:tplc="F6F80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F3A8D"/>
    <w:multiLevelType w:val="hybridMultilevel"/>
    <w:tmpl w:val="D668DC92"/>
    <w:lvl w:ilvl="0" w:tplc="0421000F">
      <w:start w:val="1"/>
      <w:numFmt w:val="decimal"/>
      <w:lvlText w:val="%1."/>
      <w:lvlJc w:val="left"/>
      <w:pPr>
        <w:ind w:left="567" w:hanging="360"/>
      </w:pPr>
    </w:lvl>
    <w:lvl w:ilvl="1" w:tplc="04210019" w:tentative="1">
      <w:start w:val="1"/>
      <w:numFmt w:val="lowerLetter"/>
      <w:lvlText w:val="%2."/>
      <w:lvlJc w:val="left"/>
      <w:pPr>
        <w:ind w:left="1287" w:hanging="360"/>
      </w:pPr>
    </w:lvl>
    <w:lvl w:ilvl="2" w:tplc="0421001B" w:tentative="1">
      <w:start w:val="1"/>
      <w:numFmt w:val="lowerRoman"/>
      <w:lvlText w:val="%3."/>
      <w:lvlJc w:val="right"/>
      <w:pPr>
        <w:ind w:left="2007" w:hanging="180"/>
      </w:pPr>
    </w:lvl>
    <w:lvl w:ilvl="3" w:tplc="0421000F" w:tentative="1">
      <w:start w:val="1"/>
      <w:numFmt w:val="decimal"/>
      <w:lvlText w:val="%4."/>
      <w:lvlJc w:val="left"/>
      <w:pPr>
        <w:ind w:left="2727" w:hanging="360"/>
      </w:pPr>
    </w:lvl>
    <w:lvl w:ilvl="4" w:tplc="04210019" w:tentative="1">
      <w:start w:val="1"/>
      <w:numFmt w:val="lowerLetter"/>
      <w:lvlText w:val="%5."/>
      <w:lvlJc w:val="left"/>
      <w:pPr>
        <w:ind w:left="3447" w:hanging="360"/>
      </w:pPr>
    </w:lvl>
    <w:lvl w:ilvl="5" w:tplc="0421001B" w:tentative="1">
      <w:start w:val="1"/>
      <w:numFmt w:val="lowerRoman"/>
      <w:lvlText w:val="%6."/>
      <w:lvlJc w:val="right"/>
      <w:pPr>
        <w:ind w:left="4167" w:hanging="180"/>
      </w:pPr>
    </w:lvl>
    <w:lvl w:ilvl="6" w:tplc="0421000F" w:tentative="1">
      <w:start w:val="1"/>
      <w:numFmt w:val="decimal"/>
      <w:lvlText w:val="%7."/>
      <w:lvlJc w:val="left"/>
      <w:pPr>
        <w:ind w:left="4887" w:hanging="360"/>
      </w:pPr>
    </w:lvl>
    <w:lvl w:ilvl="7" w:tplc="04210019" w:tentative="1">
      <w:start w:val="1"/>
      <w:numFmt w:val="lowerLetter"/>
      <w:lvlText w:val="%8."/>
      <w:lvlJc w:val="left"/>
      <w:pPr>
        <w:ind w:left="5607" w:hanging="360"/>
      </w:pPr>
    </w:lvl>
    <w:lvl w:ilvl="8" w:tplc="0421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1" w15:restartNumberingAfterBreak="0">
    <w:nsid w:val="741F0877"/>
    <w:multiLevelType w:val="hybridMultilevel"/>
    <w:tmpl w:val="EF8E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0"/>
  </w:num>
  <w:num w:numId="5">
    <w:abstractNumId w:val="12"/>
  </w:num>
  <w:num w:numId="6">
    <w:abstractNumId w:val="13"/>
  </w:num>
  <w:num w:numId="7">
    <w:abstractNumId w:val="0"/>
  </w:num>
  <w:num w:numId="8">
    <w:abstractNumId w:val="15"/>
  </w:num>
  <w:num w:numId="9">
    <w:abstractNumId w:val="9"/>
  </w:num>
  <w:num w:numId="10">
    <w:abstractNumId w:val="5"/>
  </w:num>
  <w:num w:numId="11">
    <w:abstractNumId w:val="2"/>
  </w:num>
  <w:num w:numId="12">
    <w:abstractNumId w:val="21"/>
  </w:num>
  <w:num w:numId="13">
    <w:abstractNumId w:val="11"/>
  </w:num>
  <w:num w:numId="14">
    <w:abstractNumId w:val="19"/>
  </w:num>
  <w:num w:numId="15">
    <w:abstractNumId w:val="7"/>
  </w:num>
  <w:num w:numId="16">
    <w:abstractNumId w:val="8"/>
  </w:num>
  <w:num w:numId="17">
    <w:abstractNumId w:val="1"/>
  </w:num>
  <w:num w:numId="18">
    <w:abstractNumId w:val="6"/>
  </w:num>
  <w:num w:numId="19">
    <w:abstractNumId w:val="4"/>
  </w:num>
  <w:num w:numId="20">
    <w:abstractNumId w:val="3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14A"/>
    <w:rsid w:val="000069B0"/>
    <w:rsid w:val="0000750C"/>
    <w:rsid w:val="0001179D"/>
    <w:rsid w:val="00037C2C"/>
    <w:rsid w:val="00045EE3"/>
    <w:rsid w:val="00067C4A"/>
    <w:rsid w:val="000709E1"/>
    <w:rsid w:val="00072D65"/>
    <w:rsid w:val="000819F0"/>
    <w:rsid w:val="000860B2"/>
    <w:rsid w:val="000877EF"/>
    <w:rsid w:val="000904C5"/>
    <w:rsid w:val="0009434A"/>
    <w:rsid w:val="0009475A"/>
    <w:rsid w:val="00096A34"/>
    <w:rsid w:val="000B61CB"/>
    <w:rsid w:val="000C0EB3"/>
    <w:rsid w:val="000D31A7"/>
    <w:rsid w:val="000D75F5"/>
    <w:rsid w:val="000E1D45"/>
    <w:rsid w:val="000E3616"/>
    <w:rsid w:val="000F4257"/>
    <w:rsid w:val="000F630F"/>
    <w:rsid w:val="00114793"/>
    <w:rsid w:val="00115677"/>
    <w:rsid w:val="0011784F"/>
    <w:rsid w:val="00124324"/>
    <w:rsid w:val="00141551"/>
    <w:rsid w:val="00141A14"/>
    <w:rsid w:val="001420EF"/>
    <w:rsid w:val="00150589"/>
    <w:rsid w:val="0015722B"/>
    <w:rsid w:val="00161CC8"/>
    <w:rsid w:val="00162CB2"/>
    <w:rsid w:val="00174A02"/>
    <w:rsid w:val="00175BD8"/>
    <w:rsid w:val="001826CA"/>
    <w:rsid w:val="0019030E"/>
    <w:rsid w:val="00194762"/>
    <w:rsid w:val="00195661"/>
    <w:rsid w:val="001B3107"/>
    <w:rsid w:val="001E13B5"/>
    <w:rsid w:val="002056E7"/>
    <w:rsid w:val="0022506F"/>
    <w:rsid w:val="002356FA"/>
    <w:rsid w:val="00236378"/>
    <w:rsid w:val="0023792D"/>
    <w:rsid w:val="002529FE"/>
    <w:rsid w:val="00260D51"/>
    <w:rsid w:val="0026294D"/>
    <w:rsid w:val="002675AB"/>
    <w:rsid w:val="00272D8C"/>
    <w:rsid w:val="0027301F"/>
    <w:rsid w:val="0028149D"/>
    <w:rsid w:val="00282C21"/>
    <w:rsid w:val="00286901"/>
    <w:rsid w:val="0028700A"/>
    <w:rsid w:val="00293241"/>
    <w:rsid w:val="002B417A"/>
    <w:rsid w:val="002B776E"/>
    <w:rsid w:val="002C2A75"/>
    <w:rsid w:val="002C37F9"/>
    <w:rsid w:val="002C4604"/>
    <w:rsid w:val="00310FC5"/>
    <w:rsid w:val="003152F7"/>
    <w:rsid w:val="00322E1F"/>
    <w:rsid w:val="0032388B"/>
    <w:rsid w:val="00323958"/>
    <w:rsid w:val="003240A9"/>
    <w:rsid w:val="0032550F"/>
    <w:rsid w:val="00326292"/>
    <w:rsid w:val="003355C2"/>
    <w:rsid w:val="00343F04"/>
    <w:rsid w:val="003446C7"/>
    <w:rsid w:val="00350F0A"/>
    <w:rsid w:val="00356942"/>
    <w:rsid w:val="00360D9E"/>
    <w:rsid w:val="00363E7C"/>
    <w:rsid w:val="00367990"/>
    <w:rsid w:val="00383513"/>
    <w:rsid w:val="0039023D"/>
    <w:rsid w:val="00393BFC"/>
    <w:rsid w:val="0039514B"/>
    <w:rsid w:val="0039646D"/>
    <w:rsid w:val="00397157"/>
    <w:rsid w:val="003A3558"/>
    <w:rsid w:val="003B6E24"/>
    <w:rsid w:val="003C58F8"/>
    <w:rsid w:val="003C7A99"/>
    <w:rsid w:val="003D2E73"/>
    <w:rsid w:val="003E1807"/>
    <w:rsid w:val="003E3A60"/>
    <w:rsid w:val="003E3FFF"/>
    <w:rsid w:val="003E513B"/>
    <w:rsid w:val="003E6B5A"/>
    <w:rsid w:val="003F684C"/>
    <w:rsid w:val="003F6E93"/>
    <w:rsid w:val="003F76F8"/>
    <w:rsid w:val="0040074D"/>
    <w:rsid w:val="00400FDF"/>
    <w:rsid w:val="00401B8A"/>
    <w:rsid w:val="004053E3"/>
    <w:rsid w:val="00421418"/>
    <w:rsid w:val="00423959"/>
    <w:rsid w:val="00424DD4"/>
    <w:rsid w:val="00435E26"/>
    <w:rsid w:val="004452BE"/>
    <w:rsid w:val="00462AE6"/>
    <w:rsid w:val="004676EC"/>
    <w:rsid w:val="00470F65"/>
    <w:rsid w:val="00471E4D"/>
    <w:rsid w:val="00480849"/>
    <w:rsid w:val="004974FA"/>
    <w:rsid w:val="004975EE"/>
    <w:rsid w:val="004A3275"/>
    <w:rsid w:val="004C55BE"/>
    <w:rsid w:val="004D1731"/>
    <w:rsid w:val="004D692F"/>
    <w:rsid w:val="004E1D30"/>
    <w:rsid w:val="004E3789"/>
    <w:rsid w:val="004F6BDA"/>
    <w:rsid w:val="0050389B"/>
    <w:rsid w:val="00511F3D"/>
    <w:rsid w:val="00512FA7"/>
    <w:rsid w:val="00513345"/>
    <w:rsid w:val="00514475"/>
    <w:rsid w:val="005218CB"/>
    <w:rsid w:val="0053380A"/>
    <w:rsid w:val="005355A1"/>
    <w:rsid w:val="005379B6"/>
    <w:rsid w:val="00546099"/>
    <w:rsid w:val="0055117A"/>
    <w:rsid w:val="0055610A"/>
    <w:rsid w:val="005566AE"/>
    <w:rsid w:val="00556DEC"/>
    <w:rsid w:val="00560501"/>
    <w:rsid w:val="00560D12"/>
    <w:rsid w:val="005649FB"/>
    <w:rsid w:val="005703BF"/>
    <w:rsid w:val="00570D14"/>
    <w:rsid w:val="00581410"/>
    <w:rsid w:val="0058542F"/>
    <w:rsid w:val="005862ED"/>
    <w:rsid w:val="00591FC3"/>
    <w:rsid w:val="005B12A6"/>
    <w:rsid w:val="005C49F9"/>
    <w:rsid w:val="005D57A0"/>
    <w:rsid w:val="006059C5"/>
    <w:rsid w:val="0061217C"/>
    <w:rsid w:val="00612B78"/>
    <w:rsid w:val="00613011"/>
    <w:rsid w:val="00625682"/>
    <w:rsid w:val="00651894"/>
    <w:rsid w:val="006554F0"/>
    <w:rsid w:val="00660249"/>
    <w:rsid w:val="00665DBE"/>
    <w:rsid w:val="006675EA"/>
    <w:rsid w:val="006822DF"/>
    <w:rsid w:val="00684118"/>
    <w:rsid w:val="00693CD7"/>
    <w:rsid w:val="00695AA8"/>
    <w:rsid w:val="006A090F"/>
    <w:rsid w:val="006C2108"/>
    <w:rsid w:val="006E0659"/>
    <w:rsid w:val="006E1BAD"/>
    <w:rsid w:val="006E62C0"/>
    <w:rsid w:val="006E7902"/>
    <w:rsid w:val="006F49BD"/>
    <w:rsid w:val="00700123"/>
    <w:rsid w:val="00714B5C"/>
    <w:rsid w:val="00724177"/>
    <w:rsid w:val="00725CD8"/>
    <w:rsid w:val="007261DE"/>
    <w:rsid w:val="00735899"/>
    <w:rsid w:val="00740A0D"/>
    <w:rsid w:val="0074106C"/>
    <w:rsid w:val="00741C7E"/>
    <w:rsid w:val="00752A35"/>
    <w:rsid w:val="0075524E"/>
    <w:rsid w:val="00761074"/>
    <w:rsid w:val="00767256"/>
    <w:rsid w:val="00782E33"/>
    <w:rsid w:val="00785DF3"/>
    <w:rsid w:val="00787CD4"/>
    <w:rsid w:val="007B125F"/>
    <w:rsid w:val="007B4F4B"/>
    <w:rsid w:val="007B51C4"/>
    <w:rsid w:val="007C26F5"/>
    <w:rsid w:val="007C76BF"/>
    <w:rsid w:val="007E355B"/>
    <w:rsid w:val="007E5D5C"/>
    <w:rsid w:val="007F2FBC"/>
    <w:rsid w:val="00802F20"/>
    <w:rsid w:val="00802F98"/>
    <w:rsid w:val="00807D82"/>
    <w:rsid w:val="00812B09"/>
    <w:rsid w:val="008247B4"/>
    <w:rsid w:val="00827489"/>
    <w:rsid w:val="00844B38"/>
    <w:rsid w:val="00857BD9"/>
    <w:rsid w:val="008621B9"/>
    <w:rsid w:val="008909D0"/>
    <w:rsid w:val="00892BDF"/>
    <w:rsid w:val="008A02FE"/>
    <w:rsid w:val="008B6380"/>
    <w:rsid w:val="008C01BE"/>
    <w:rsid w:val="008D0461"/>
    <w:rsid w:val="008D331C"/>
    <w:rsid w:val="008D3C5D"/>
    <w:rsid w:val="00901B90"/>
    <w:rsid w:val="00904C2F"/>
    <w:rsid w:val="0091129C"/>
    <w:rsid w:val="00915A6D"/>
    <w:rsid w:val="009274D2"/>
    <w:rsid w:val="009410E4"/>
    <w:rsid w:val="00943A7E"/>
    <w:rsid w:val="00945305"/>
    <w:rsid w:val="00950399"/>
    <w:rsid w:val="00952CC8"/>
    <w:rsid w:val="00957E5F"/>
    <w:rsid w:val="0096410A"/>
    <w:rsid w:val="00970075"/>
    <w:rsid w:val="009727BC"/>
    <w:rsid w:val="00973261"/>
    <w:rsid w:val="009A44AE"/>
    <w:rsid w:val="009A6A8C"/>
    <w:rsid w:val="009D0126"/>
    <w:rsid w:val="009D3BDD"/>
    <w:rsid w:val="009E642B"/>
    <w:rsid w:val="009F656C"/>
    <w:rsid w:val="00A158C4"/>
    <w:rsid w:val="00A25DAB"/>
    <w:rsid w:val="00A409A9"/>
    <w:rsid w:val="00A45989"/>
    <w:rsid w:val="00A515A7"/>
    <w:rsid w:val="00A61A44"/>
    <w:rsid w:val="00A61C18"/>
    <w:rsid w:val="00A90DF3"/>
    <w:rsid w:val="00A92373"/>
    <w:rsid w:val="00A9300C"/>
    <w:rsid w:val="00A95919"/>
    <w:rsid w:val="00AB06E3"/>
    <w:rsid w:val="00AB263A"/>
    <w:rsid w:val="00AB480A"/>
    <w:rsid w:val="00AB6CCA"/>
    <w:rsid w:val="00AB7E04"/>
    <w:rsid w:val="00AC35F6"/>
    <w:rsid w:val="00AD0060"/>
    <w:rsid w:val="00AE3CFE"/>
    <w:rsid w:val="00AE4A68"/>
    <w:rsid w:val="00AE6328"/>
    <w:rsid w:val="00AF751F"/>
    <w:rsid w:val="00B0571C"/>
    <w:rsid w:val="00B14761"/>
    <w:rsid w:val="00B37E8C"/>
    <w:rsid w:val="00B42363"/>
    <w:rsid w:val="00B502FC"/>
    <w:rsid w:val="00B51652"/>
    <w:rsid w:val="00B736F6"/>
    <w:rsid w:val="00B82148"/>
    <w:rsid w:val="00B82F1E"/>
    <w:rsid w:val="00B84C38"/>
    <w:rsid w:val="00B8738C"/>
    <w:rsid w:val="00BA6F20"/>
    <w:rsid w:val="00BB099E"/>
    <w:rsid w:val="00BB2057"/>
    <w:rsid w:val="00BD06FC"/>
    <w:rsid w:val="00BF349E"/>
    <w:rsid w:val="00BF5879"/>
    <w:rsid w:val="00BF7102"/>
    <w:rsid w:val="00C04651"/>
    <w:rsid w:val="00C062C9"/>
    <w:rsid w:val="00C07FD2"/>
    <w:rsid w:val="00C2232C"/>
    <w:rsid w:val="00C30387"/>
    <w:rsid w:val="00C33DBD"/>
    <w:rsid w:val="00C35088"/>
    <w:rsid w:val="00C425E2"/>
    <w:rsid w:val="00C437EE"/>
    <w:rsid w:val="00C47CC4"/>
    <w:rsid w:val="00C77B82"/>
    <w:rsid w:val="00C83096"/>
    <w:rsid w:val="00C84A68"/>
    <w:rsid w:val="00C85B30"/>
    <w:rsid w:val="00CA2D52"/>
    <w:rsid w:val="00CA7B42"/>
    <w:rsid w:val="00CB16F9"/>
    <w:rsid w:val="00CC10FC"/>
    <w:rsid w:val="00CC708D"/>
    <w:rsid w:val="00CD2127"/>
    <w:rsid w:val="00CE48D9"/>
    <w:rsid w:val="00CE614D"/>
    <w:rsid w:val="00CF3EF9"/>
    <w:rsid w:val="00CF4B47"/>
    <w:rsid w:val="00CF6F23"/>
    <w:rsid w:val="00D044AE"/>
    <w:rsid w:val="00D228B2"/>
    <w:rsid w:val="00D32326"/>
    <w:rsid w:val="00D46679"/>
    <w:rsid w:val="00D469F1"/>
    <w:rsid w:val="00D56361"/>
    <w:rsid w:val="00D56466"/>
    <w:rsid w:val="00D65F0A"/>
    <w:rsid w:val="00D7457F"/>
    <w:rsid w:val="00D756DE"/>
    <w:rsid w:val="00D7636E"/>
    <w:rsid w:val="00D80209"/>
    <w:rsid w:val="00D824EF"/>
    <w:rsid w:val="00DA659B"/>
    <w:rsid w:val="00DB7212"/>
    <w:rsid w:val="00DC014A"/>
    <w:rsid w:val="00DC44A7"/>
    <w:rsid w:val="00DC6EAE"/>
    <w:rsid w:val="00DD5B06"/>
    <w:rsid w:val="00DF111D"/>
    <w:rsid w:val="00DF54F6"/>
    <w:rsid w:val="00E11DB6"/>
    <w:rsid w:val="00E11FA1"/>
    <w:rsid w:val="00E30884"/>
    <w:rsid w:val="00E52D2A"/>
    <w:rsid w:val="00E60EB6"/>
    <w:rsid w:val="00E627BD"/>
    <w:rsid w:val="00E70F92"/>
    <w:rsid w:val="00E743ED"/>
    <w:rsid w:val="00E82153"/>
    <w:rsid w:val="00E83590"/>
    <w:rsid w:val="00E91409"/>
    <w:rsid w:val="00E96AD0"/>
    <w:rsid w:val="00EA2CA8"/>
    <w:rsid w:val="00EB1C95"/>
    <w:rsid w:val="00EB1E3B"/>
    <w:rsid w:val="00EB3E8C"/>
    <w:rsid w:val="00EC63C8"/>
    <w:rsid w:val="00ED0323"/>
    <w:rsid w:val="00ED1536"/>
    <w:rsid w:val="00EE355E"/>
    <w:rsid w:val="00EF620E"/>
    <w:rsid w:val="00F011E4"/>
    <w:rsid w:val="00F07448"/>
    <w:rsid w:val="00F20B37"/>
    <w:rsid w:val="00F214F9"/>
    <w:rsid w:val="00F234D1"/>
    <w:rsid w:val="00F255AD"/>
    <w:rsid w:val="00F335BF"/>
    <w:rsid w:val="00F5753B"/>
    <w:rsid w:val="00F622B3"/>
    <w:rsid w:val="00F73C6E"/>
    <w:rsid w:val="00F766B9"/>
    <w:rsid w:val="00F8081F"/>
    <w:rsid w:val="00FA2681"/>
    <w:rsid w:val="00FA4B41"/>
    <w:rsid w:val="00FA5C2D"/>
    <w:rsid w:val="00FC1701"/>
    <w:rsid w:val="00FC36D1"/>
    <w:rsid w:val="00FC5455"/>
    <w:rsid w:val="00FC71BF"/>
    <w:rsid w:val="00FD3261"/>
    <w:rsid w:val="00FD352F"/>
    <w:rsid w:val="00FD6FCA"/>
    <w:rsid w:val="00FF240C"/>
    <w:rsid w:val="00FF2548"/>
    <w:rsid w:val="00FF43E4"/>
    <w:rsid w:val="00FF4727"/>
    <w:rsid w:val="00FF4A85"/>
    <w:rsid w:val="00FF7E3C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20FA39EF"/>
  <w15:docId w15:val="{68D06C63-C494-426A-BEA7-DF95DF70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14D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14A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B4F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F4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B4F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F4B"/>
    <w:rPr>
      <w:lang w:val="id-ID"/>
    </w:rPr>
  </w:style>
  <w:style w:type="paragraph" w:styleId="ListParagraph">
    <w:name w:val="List Paragraph"/>
    <w:basedOn w:val="Normal"/>
    <w:uiPriority w:val="34"/>
    <w:qFormat/>
    <w:rsid w:val="0032550F"/>
    <w:pPr>
      <w:ind w:left="720"/>
      <w:contextualSpacing/>
    </w:pPr>
  </w:style>
  <w:style w:type="character" w:styleId="Hyperlink">
    <w:name w:val="Hyperlink"/>
    <w:basedOn w:val="DefaultParagraphFont"/>
    <w:rsid w:val="00F20B37"/>
    <w:rPr>
      <w:color w:val="0000FF"/>
      <w:u w:val="single"/>
    </w:rPr>
  </w:style>
  <w:style w:type="table" w:styleId="TableGrid">
    <w:name w:val="Table Grid"/>
    <w:basedOn w:val="TableNormal"/>
    <w:uiPriority w:val="59"/>
    <w:rsid w:val="003D2E73"/>
    <w:pPr>
      <w:jc w:val="left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tation">
    <w:name w:val="citation"/>
    <w:basedOn w:val="Normal"/>
    <w:rsid w:val="007B51C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0571C"/>
    <w:pPr>
      <w:jc w:val="left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0571C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0571C"/>
    <w:rPr>
      <w:i/>
      <w:iCs/>
    </w:rPr>
  </w:style>
  <w:style w:type="character" w:customStyle="1" w:styleId="apple-converted-space">
    <w:name w:val="apple-converted-space"/>
    <w:basedOn w:val="DefaultParagraphFont"/>
    <w:rsid w:val="00B0571C"/>
  </w:style>
  <w:style w:type="character" w:styleId="Strong">
    <w:name w:val="Strong"/>
    <w:basedOn w:val="DefaultParagraphFont"/>
    <w:uiPriority w:val="22"/>
    <w:qFormat/>
    <w:rsid w:val="006822DF"/>
    <w:rPr>
      <w:b/>
      <w:bCs/>
    </w:rPr>
  </w:style>
  <w:style w:type="character" w:customStyle="1" w:styleId="hps">
    <w:name w:val="hps"/>
    <w:basedOn w:val="DefaultParagraphFont"/>
    <w:rsid w:val="006822DF"/>
  </w:style>
  <w:style w:type="paragraph" w:styleId="NoSpacing">
    <w:name w:val="No Spacing"/>
    <w:uiPriority w:val="1"/>
    <w:qFormat/>
    <w:rsid w:val="000E1D45"/>
    <w:pPr>
      <w:jc w:val="left"/>
    </w:pPr>
    <w:rPr>
      <w:lang w:val="id-ID"/>
    </w:rPr>
  </w:style>
  <w:style w:type="character" w:customStyle="1" w:styleId="apple-style-span">
    <w:name w:val="apple-style-span"/>
    <w:basedOn w:val="DefaultParagraphFont"/>
    <w:rsid w:val="00F255AD"/>
  </w:style>
  <w:style w:type="paragraph" w:customStyle="1" w:styleId="Default">
    <w:name w:val="Default"/>
    <w:rsid w:val="00AD0060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customStyle="1" w:styleId="tlid-translation">
    <w:name w:val="tlid-translation"/>
    <w:basedOn w:val="DefaultParagraphFont"/>
    <w:rsid w:val="003F76F8"/>
  </w:style>
  <w:style w:type="character" w:customStyle="1" w:styleId="jlqj4b">
    <w:name w:val="jlqj4b"/>
    <w:basedOn w:val="DefaultParagraphFont"/>
    <w:rsid w:val="009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dgimakassa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086D5-910C-47AA-92D2-1F686623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161</cp:revision>
  <cp:lastPrinted>2020-05-29T06:00:00Z</cp:lastPrinted>
  <dcterms:created xsi:type="dcterms:W3CDTF">2016-05-07T00:41:00Z</dcterms:created>
  <dcterms:modified xsi:type="dcterms:W3CDTF">2021-08-26T16:48:00Z</dcterms:modified>
</cp:coreProperties>
</file>